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714"/>
        <w:gridCol w:w="6564"/>
      </w:tblGrid>
      <w:tr w:rsidR="00206657" w:rsidRPr="00502570" w14:paraId="075E7686" w14:textId="77777777" w:rsidTr="0030487B">
        <w:trPr>
          <w:trHeight w:val="1194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F7EFDE"/>
          </w:tcPr>
          <w:p w14:paraId="7F6D48C3" w14:textId="77777777" w:rsidR="00206657" w:rsidRPr="00995813" w:rsidRDefault="00206657" w:rsidP="00206657">
            <w:pPr>
              <w:pStyle w:val="Heading3"/>
              <w:rPr>
                <w:rFonts w:ascii="Century Gothic" w:hAnsi="Century Gothic"/>
                <w:i/>
                <w:color w:val="000000" w:themeColor="text1"/>
                <w:sz w:val="38"/>
                <w:szCs w:val="38"/>
              </w:rPr>
            </w:pPr>
            <w:r w:rsidRPr="00995813">
              <w:rPr>
                <w:rFonts w:ascii="Century Gothic" w:hAnsi="Century Gothic"/>
                <w:i/>
                <w:color w:val="000000" w:themeColor="text1"/>
                <w:sz w:val="38"/>
                <w:szCs w:val="38"/>
              </w:rPr>
              <w:t>Jason Gonzales</w:t>
            </w:r>
          </w:p>
          <w:p w14:paraId="1E8D5668" w14:textId="77777777" w:rsidR="00206657" w:rsidRPr="00042BA0" w:rsidRDefault="00206657" w:rsidP="00206657">
            <w:pPr>
              <w:pStyle w:val="Heading3"/>
              <w:rPr>
                <w:rFonts w:ascii="Century Gothic" w:hAnsi="Century Gothic"/>
                <w:color w:val="4F81BD" w:themeColor="accent1"/>
              </w:rPr>
            </w:pPr>
            <w:r w:rsidRPr="00042BA0">
              <w:rPr>
                <w:rFonts w:ascii="Century Gothic" w:hAnsi="Century Gothic"/>
                <w:color w:val="4F81BD" w:themeColor="accent1"/>
              </w:rPr>
              <w:t>Leadership summary</w:t>
            </w:r>
          </w:p>
          <w:p w14:paraId="2F38871C" w14:textId="13EFCFB9" w:rsidR="00206657" w:rsidRPr="00502570" w:rsidRDefault="00206657" w:rsidP="00206657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 xml:space="preserve">Trustworthy, virtuous, proven leader and strategic thinker with a solutions-oriented approach to problem-solving and 20 years of demonstrated success in multiple areas of a highly regulated financial </w:t>
            </w:r>
            <w:proofErr w:type="gramStart"/>
            <w:r w:rsidRPr="00502570">
              <w:rPr>
                <w:rFonts w:ascii="Century Gothic" w:hAnsi="Century Gothic"/>
              </w:rPr>
              <w:t>industry</w:t>
            </w:r>
            <w:proofErr w:type="gramEnd"/>
            <w:r w:rsidRPr="00502570">
              <w:rPr>
                <w:rFonts w:ascii="Century Gothic" w:hAnsi="Century Gothic"/>
              </w:rPr>
              <w:t xml:space="preserve"> </w:t>
            </w:r>
          </w:p>
          <w:p w14:paraId="26A400E9" w14:textId="77777777" w:rsidR="00206657" w:rsidRPr="00502570" w:rsidRDefault="00206657" w:rsidP="00206657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 xml:space="preserve">Exceptional coach, mentor and advocate for team members, resulting in a high retention rate and team member career </w:t>
            </w:r>
            <w:proofErr w:type="gramStart"/>
            <w:r w:rsidRPr="00502570">
              <w:rPr>
                <w:rFonts w:ascii="Century Gothic" w:hAnsi="Century Gothic"/>
              </w:rPr>
              <w:t>advancement</w:t>
            </w:r>
            <w:proofErr w:type="gramEnd"/>
            <w:r w:rsidRPr="00502570">
              <w:rPr>
                <w:rFonts w:ascii="Century Gothic" w:hAnsi="Century Gothic"/>
              </w:rPr>
              <w:t xml:space="preserve"> </w:t>
            </w:r>
          </w:p>
          <w:p w14:paraId="7CC3A5E9" w14:textId="77777777" w:rsidR="00206657" w:rsidRPr="00502570" w:rsidRDefault="00206657" w:rsidP="00206657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>Proven track record in the research, design, and implementation of new product solutions for customers/members</w:t>
            </w:r>
          </w:p>
          <w:p w14:paraId="78C0CF7B" w14:textId="77777777" w:rsidR="00206657" w:rsidRPr="00502570" w:rsidRDefault="00206657" w:rsidP="00206657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 xml:space="preserve">Substantive success cultivating and nurturing mutually beneficial relationships with outside business </w:t>
            </w:r>
            <w:proofErr w:type="gramStart"/>
            <w:r w:rsidRPr="00502570">
              <w:rPr>
                <w:rFonts w:ascii="Century Gothic" w:hAnsi="Century Gothic"/>
              </w:rPr>
              <w:t>partners</w:t>
            </w:r>
            <w:proofErr w:type="gramEnd"/>
          </w:p>
          <w:p w14:paraId="17E49AFF" w14:textId="77777777" w:rsidR="00206657" w:rsidRPr="00502570" w:rsidRDefault="00206657" w:rsidP="00206657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>Active servant leader in the community</w:t>
            </w:r>
          </w:p>
          <w:p w14:paraId="381ADF1C" w14:textId="77777777" w:rsidR="00206657" w:rsidRPr="00042BA0" w:rsidRDefault="00046C28" w:rsidP="00206657">
            <w:pPr>
              <w:pStyle w:val="Heading3"/>
              <w:rPr>
                <w:rFonts w:ascii="Century Gothic" w:hAnsi="Century Gothic"/>
                <w:color w:val="4F81BD" w:themeColor="accent1"/>
              </w:rPr>
            </w:pPr>
            <w:r w:rsidRPr="00042BA0">
              <w:rPr>
                <w:rFonts w:ascii="Century Gothic" w:hAnsi="Century Gothic"/>
                <w:color w:val="4F81BD" w:themeColor="accent1"/>
              </w:rPr>
              <w:t>contact</w:t>
            </w:r>
          </w:p>
          <w:p w14:paraId="79EE1108" w14:textId="77777777" w:rsidR="00046C28" w:rsidRPr="00046C28" w:rsidRDefault="00046C28" w:rsidP="00046C28">
            <w:r>
              <w:t>PHONE:</w:t>
            </w:r>
          </w:p>
          <w:p w14:paraId="3D105445" w14:textId="77777777" w:rsidR="00206657" w:rsidRPr="00502570" w:rsidRDefault="00206657" w:rsidP="00206657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>972.489.7729</w:t>
            </w:r>
          </w:p>
          <w:p w14:paraId="367DB85A" w14:textId="77777777" w:rsidR="00206657" w:rsidRPr="00502570" w:rsidRDefault="00206657" w:rsidP="00206657">
            <w:pPr>
              <w:pStyle w:val="ContactInfo"/>
              <w:jc w:val="left"/>
              <w:rPr>
                <w:rFonts w:ascii="Century Gothic" w:hAnsi="Century Gothic"/>
                <w:sz w:val="18"/>
                <w:lang w:eastAsia="ja-JP"/>
              </w:rPr>
            </w:pPr>
          </w:p>
          <w:p w14:paraId="10163402" w14:textId="77777777" w:rsidR="00206657" w:rsidRPr="00502570" w:rsidRDefault="00206657" w:rsidP="00206657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>LINKEDIN:</w:t>
            </w:r>
          </w:p>
          <w:p w14:paraId="3ED5E600" w14:textId="77777777" w:rsidR="00206657" w:rsidRPr="00502570" w:rsidRDefault="00000000" w:rsidP="00206657">
            <w:pPr>
              <w:rPr>
                <w:rFonts w:ascii="Century Gothic" w:hAnsi="Century Gothic"/>
              </w:rPr>
            </w:pPr>
            <w:hyperlink r:id="rId8" w:history="1">
              <w:r w:rsidR="00206657" w:rsidRPr="00502570">
                <w:rPr>
                  <w:rStyle w:val="Hyperlink"/>
                  <w:rFonts w:ascii="Century Gothic" w:hAnsi="Century Gothic"/>
                </w:rPr>
                <w:t>www.linkedin.com/in/jason-gonzales-4977a056</w:t>
              </w:r>
            </w:hyperlink>
          </w:p>
          <w:p w14:paraId="2EE56D76" w14:textId="77777777" w:rsidR="00206657" w:rsidRPr="00502570" w:rsidRDefault="00206657" w:rsidP="00206657">
            <w:pPr>
              <w:rPr>
                <w:rFonts w:ascii="Century Gothic" w:hAnsi="Century Gothic"/>
              </w:rPr>
            </w:pPr>
          </w:p>
          <w:p w14:paraId="32A50B14" w14:textId="77777777" w:rsidR="00206657" w:rsidRPr="00502570" w:rsidRDefault="00046C28" w:rsidP="002066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  <w:p w14:paraId="00A6D57D" w14:textId="77777777" w:rsidR="00206657" w:rsidRPr="00502570" w:rsidRDefault="00E7073A" w:rsidP="00206657">
            <w:pPr>
              <w:rPr>
                <w:rStyle w:val="Hyperlink"/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  <w:r w:rsidR="00206657" w:rsidRPr="00502570">
              <w:rPr>
                <w:rFonts w:ascii="Century Gothic" w:hAnsi="Century Gothic"/>
              </w:rPr>
              <w:t>gon1976@yahoo.com</w:t>
            </w:r>
          </w:p>
          <w:p w14:paraId="1B58BA02" w14:textId="77777777" w:rsidR="00206657" w:rsidRPr="00502570" w:rsidRDefault="00206657" w:rsidP="00206657">
            <w:pPr>
              <w:pStyle w:val="BodyText"/>
              <w:rPr>
                <w:rFonts w:ascii="Century Gothic" w:hAnsi="Century Gothic"/>
              </w:rPr>
            </w:pPr>
          </w:p>
          <w:p w14:paraId="35E4AEE7" w14:textId="77777777" w:rsidR="00206657" w:rsidRPr="00502570" w:rsidRDefault="00206657" w:rsidP="00206657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>ADDRESS:</w:t>
            </w:r>
          </w:p>
          <w:p w14:paraId="2116A089" w14:textId="1FD6244B" w:rsidR="00206657" w:rsidRPr="00502570" w:rsidRDefault="00206657" w:rsidP="00206657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>2</w:t>
            </w:r>
            <w:r w:rsidR="00F97736">
              <w:rPr>
                <w:rFonts w:ascii="Century Gothic" w:hAnsi="Century Gothic"/>
              </w:rPr>
              <w:t>014 Morgan Court</w:t>
            </w:r>
          </w:p>
          <w:p w14:paraId="7C196402" w14:textId="77777777" w:rsidR="00206657" w:rsidRPr="00502570" w:rsidRDefault="00206657" w:rsidP="00206657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>Melissa, TX 75454</w:t>
            </w:r>
          </w:p>
          <w:p w14:paraId="751EA26D" w14:textId="77777777" w:rsidR="00206657" w:rsidRPr="00042BA0" w:rsidRDefault="00206657" w:rsidP="00206657">
            <w:pPr>
              <w:pStyle w:val="Heading3"/>
              <w:rPr>
                <w:rFonts w:ascii="Century Gothic" w:hAnsi="Century Gothic"/>
                <w:color w:val="4F81BD" w:themeColor="accent1"/>
              </w:rPr>
            </w:pPr>
            <w:r w:rsidRPr="00042BA0">
              <w:rPr>
                <w:rFonts w:ascii="Century Gothic" w:hAnsi="Century Gothic"/>
                <w:color w:val="4F81BD" w:themeColor="accent1"/>
              </w:rPr>
              <w:t>activities and interests</w:t>
            </w:r>
          </w:p>
          <w:p w14:paraId="334A199F" w14:textId="77777777" w:rsidR="00206657" w:rsidRDefault="00206657" w:rsidP="00206657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 xml:space="preserve">Coach – youth </w:t>
            </w:r>
            <w:proofErr w:type="gramStart"/>
            <w:r w:rsidRPr="00502570">
              <w:rPr>
                <w:rFonts w:ascii="Century Gothic" w:hAnsi="Century Gothic"/>
              </w:rPr>
              <w:t>sports</w:t>
            </w:r>
            <w:proofErr w:type="gramEnd"/>
          </w:p>
          <w:p w14:paraId="3CC5C380" w14:textId="77777777" w:rsidR="006E74B9" w:rsidRPr="00502570" w:rsidRDefault="006E74B9" w:rsidP="002066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Children’s Advocacy Center volunteer</w:t>
            </w:r>
          </w:p>
          <w:p w14:paraId="09E9DE12" w14:textId="77777777" w:rsidR="00206657" w:rsidRPr="00502570" w:rsidRDefault="00206657" w:rsidP="00206657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>Junior Achievement volunteer</w:t>
            </w:r>
          </w:p>
          <w:p w14:paraId="6BF90079" w14:textId="77777777" w:rsidR="00206657" w:rsidRPr="00502570" w:rsidRDefault="00206657" w:rsidP="00206657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>School volunteer</w:t>
            </w:r>
          </w:p>
          <w:p w14:paraId="4A941B0A" w14:textId="77777777" w:rsidR="00206657" w:rsidRPr="00502570" w:rsidRDefault="00206657" w:rsidP="00206657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>Community Service</w:t>
            </w:r>
          </w:p>
          <w:p w14:paraId="2EDE3CDB" w14:textId="77777777" w:rsidR="00206657" w:rsidRPr="00502570" w:rsidRDefault="00206657" w:rsidP="00206657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>Sports fan</w:t>
            </w:r>
          </w:p>
          <w:p w14:paraId="1ED15874" w14:textId="77777777" w:rsidR="00206657" w:rsidRPr="00502570" w:rsidRDefault="00206657" w:rsidP="00206657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>Travel</w:t>
            </w:r>
          </w:p>
          <w:p w14:paraId="603B2B23" w14:textId="77777777" w:rsidR="00206657" w:rsidRPr="00502570" w:rsidRDefault="00206657" w:rsidP="00206657">
            <w:pPr>
              <w:rPr>
                <w:rFonts w:ascii="Century Gothic" w:hAnsi="Century Gothic"/>
              </w:rPr>
            </w:pPr>
          </w:p>
          <w:p w14:paraId="58F2C51D" w14:textId="77777777" w:rsidR="00206657" w:rsidRPr="00042BA0" w:rsidRDefault="00046C28" w:rsidP="00206657">
            <w:pPr>
              <w:pStyle w:val="Heading3"/>
              <w:rPr>
                <w:rFonts w:ascii="Century Gothic" w:hAnsi="Century Gothic"/>
                <w:color w:val="4F81BD" w:themeColor="accent1"/>
              </w:rPr>
            </w:pPr>
            <w:r w:rsidRPr="00042BA0">
              <w:rPr>
                <w:rFonts w:ascii="Century Gothic" w:hAnsi="Century Gothic"/>
                <w:color w:val="4F81BD" w:themeColor="accent1"/>
              </w:rPr>
              <w:t>EDUCATION</w:t>
            </w:r>
          </w:p>
          <w:p w14:paraId="7480DCD9" w14:textId="77777777" w:rsidR="00206657" w:rsidRPr="00502570" w:rsidRDefault="00206657" w:rsidP="00206657">
            <w:pPr>
              <w:rPr>
                <w:rFonts w:ascii="Century Gothic" w:hAnsi="Century Gothic"/>
                <w:szCs w:val="18"/>
              </w:rPr>
            </w:pPr>
            <w:r w:rsidRPr="00502570">
              <w:rPr>
                <w:rFonts w:ascii="Century Gothic" w:hAnsi="Century Gothic"/>
                <w:szCs w:val="18"/>
              </w:rPr>
              <w:t>B.A., Political Science/Pre-Law      2003</w:t>
            </w:r>
          </w:p>
          <w:p w14:paraId="0EA55F94" w14:textId="77777777" w:rsidR="00206657" w:rsidRPr="00502570" w:rsidRDefault="00206657" w:rsidP="00206657">
            <w:pPr>
              <w:rPr>
                <w:rFonts w:ascii="Century Gothic" w:hAnsi="Century Gothic"/>
                <w:szCs w:val="18"/>
              </w:rPr>
            </w:pPr>
            <w:r w:rsidRPr="00502570">
              <w:rPr>
                <w:rFonts w:ascii="Century Gothic" w:hAnsi="Century Gothic"/>
                <w:szCs w:val="18"/>
              </w:rPr>
              <w:t>Minor Communications/Public Relations</w:t>
            </w:r>
          </w:p>
          <w:p w14:paraId="79507639" w14:textId="77777777" w:rsidR="00206657" w:rsidRDefault="00206657" w:rsidP="00206657">
            <w:pPr>
              <w:rPr>
                <w:rFonts w:ascii="Century Gothic" w:hAnsi="Century Gothic"/>
                <w:szCs w:val="18"/>
              </w:rPr>
            </w:pPr>
            <w:r w:rsidRPr="00502570">
              <w:rPr>
                <w:rFonts w:ascii="Century Gothic" w:hAnsi="Century Gothic"/>
                <w:szCs w:val="18"/>
              </w:rPr>
              <w:t>University of Texas at Arlington</w:t>
            </w:r>
          </w:p>
          <w:p w14:paraId="1ED45129" w14:textId="77777777" w:rsidR="00FB6093" w:rsidRDefault="00FB6093" w:rsidP="00206657">
            <w:pPr>
              <w:rPr>
                <w:rFonts w:ascii="Century Gothic" w:hAnsi="Century Gothic"/>
                <w:szCs w:val="18"/>
              </w:rPr>
            </w:pPr>
          </w:p>
          <w:p w14:paraId="523A4D76" w14:textId="77777777" w:rsidR="00FB6093" w:rsidRDefault="00FB6093" w:rsidP="00206657">
            <w:pPr>
              <w:rPr>
                <w:rFonts w:ascii="Century Gothic" w:hAnsi="Century Gothic"/>
                <w:szCs w:val="18"/>
              </w:rPr>
            </w:pPr>
          </w:p>
          <w:p w14:paraId="21BA9138" w14:textId="77777777" w:rsidR="00FB6093" w:rsidRDefault="00FB6093" w:rsidP="00206657">
            <w:pPr>
              <w:rPr>
                <w:rFonts w:ascii="Century Gothic" w:hAnsi="Century Gothic"/>
                <w:szCs w:val="18"/>
              </w:rPr>
            </w:pPr>
          </w:p>
          <w:p w14:paraId="0D61D3A9" w14:textId="77777777" w:rsidR="00FB6093" w:rsidRDefault="00FB6093" w:rsidP="00206657">
            <w:pPr>
              <w:rPr>
                <w:rFonts w:ascii="Century Gothic" w:hAnsi="Century Gothic"/>
                <w:szCs w:val="18"/>
              </w:rPr>
            </w:pPr>
          </w:p>
          <w:p w14:paraId="7D01A45A" w14:textId="77777777" w:rsidR="00FB6093" w:rsidRDefault="00FB6093" w:rsidP="00206657">
            <w:pPr>
              <w:rPr>
                <w:rFonts w:ascii="Century Gothic" w:hAnsi="Century Gothic"/>
                <w:szCs w:val="18"/>
              </w:rPr>
            </w:pPr>
          </w:p>
          <w:p w14:paraId="430B061C" w14:textId="77777777" w:rsidR="00FB6093" w:rsidRDefault="00FB6093" w:rsidP="00206657">
            <w:pPr>
              <w:rPr>
                <w:rFonts w:ascii="Century Gothic" w:hAnsi="Century Gothic"/>
                <w:szCs w:val="18"/>
              </w:rPr>
            </w:pPr>
          </w:p>
          <w:p w14:paraId="18F62BED" w14:textId="77777777" w:rsidR="00FB6093" w:rsidRDefault="00FB6093" w:rsidP="00206657">
            <w:pPr>
              <w:rPr>
                <w:rFonts w:ascii="Century Gothic" w:hAnsi="Century Gothic"/>
                <w:szCs w:val="18"/>
              </w:rPr>
            </w:pPr>
          </w:p>
          <w:p w14:paraId="36FFEF13" w14:textId="77777777" w:rsidR="00FB6093" w:rsidRPr="00995813" w:rsidRDefault="00FB6093" w:rsidP="00FB6093">
            <w:pPr>
              <w:pStyle w:val="Heading3"/>
              <w:rPr>
                <w:rFonts w:ascii="Century Gothic" w:hAnsi="Century Gothic"/>
                <w:i/>
                <w:color w:val="000000" w:themeColor="text1"/>
                <w:sz w:val="38"/>
                <w:szCs w:val="38"/>
              </w:rPr>
            </w:pPr>
            <w:r w:rsidRPr="00995813">
              <w:rPr>
                <w:rFonts w:ascii="Century Gothic" w:hAnsi="Century Gothic"/>
                <w:i/>
                <w:color w:val="000000" w:themeColor="text1"/>
                <w:sz w:val="38"/>
                <w:szCs w:val="38"/>
              </w:rPr>
              <w:lastRenderedPageBreak/>
              <w:t>Jason Gonzales</w:t>
            </w:r>
          </w:p>
          <w:p w14:paraId="13838CCA" w14:textId="77777777" w:rsidR="00FB6093" w:rsidRPr="00042BA0" w:rsidRDefault="00FB6093" w:rsidP="00FB6093">
            <w:pPr>
              <w:pStyle w:val="Heading3"/>
              <w:rPr>
                <w:rFonts w:ascii="Century Gothic" w:hAnsi="Century Gothic"/>
                <w:color w:val="4F81BD" w:themeColor="accent1"/>
              </w:rPr>
            </w:pPr>
            <w:r w:rsidRPr="00042BA0">
              <w:rPr>
                <w:rFonts w:ascii="Century Gothic" w:hAnsi="Century Gothic"/>
                <w:color w:val="4F81BD" w:themeColor="accent1"/>
              </w:rPr>
              <w:t>contact</w:t>
            </w:r>
          </w:p>
          <w:p w14:paraId="38BCCF8A" w14:textId="77777777" w:rsidR="00FB6093" w:rsidRPr="00046C28" w:rsidRDefault="00FB6093" w:rsidP="00FB6093">
            <w:r>
              <w:t>PHONE:</w:t>
            </w:r>
          </w:p>
          <w:p w14:paraId="3E72B6C7" w14:textId="77777777" w:rsidR="00FB6093" w:rsidRDefault="00FB6093" w:rsidP="00FB6093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>972.489.7729</w:t>
            </w:r>
          </w:p>
          <w:p w14:paraId="51DABB5F" w14:textId="77777777" w:rsidR="00DD6C3C" w:rsidRDefault="00DD6C3C" w:rsidP="00FB6093">
            <w:pPr>
              <w:rPr>
                <w:rFonts w:ascii="Century Gothic" w:hAnsi="Century Gothic"/>
              </w:rPr>
            </w:pPr>
          </w:p>
          <w:p w14:paraId="4F530580" w14:textId="77777777" w:rsidR="00DD6C3C" w:rsidRPr="00502570" w:rsidRDefault="00DD6C3C" w:rsidP="00DD6C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  <w:p w14:paraId="3F06DF1C" w14:textId="77777777" w:rsidR="00DD6C3C" w:rsidRPr="00502570" w:rsidRDefault="001516EA" w:rsidP="00DD6C3C">
            <w:pPr>
              <w:rPr>
                <w:rStyle w:val="Hyperlink"/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  <w:r w:rsidR="00DD6C3C" w:rsidRPr="00502570">
              <w:rPr>
                <w:rFonts w:ascii="Century Gothic" w:hAnsi="Century Gothic"/>
              </w:rPr>
              <w:t>gon1976@yahoo.com</w:t>
            </w:r>
          </w:p>
          <w:p w14:paraId="05AA0653" w14:textId="77777777" w:rsidR="00DD6C3C" w:rsidRPr="00502570" w:rsidRDefault="00DD6C3C" w:rsidP="00FB6093">
            <w:pPr>
              <w:rPr>
                <w:rFonts w:ascii="Century Gothic" w:hAnsi="Century Gothic"/>
              </w:rPr>
            </w:pPr>
          </w:p>
          <w:p w14:paraId="66C146C3" w14:textId="77777777" w:rsidR="00FB6093" w:rsidRDefault="00FB6093" w:rsidP="00206657">
            <w:pPr>
              <w:rPr>
                <w:rFonts w:ascii="Century Gothic" w:hAnsi="Century Gothic"/>
                <w:szCs w:val="18"/>
              </w:rPr>
            </w:pPr>
          </w:p>
          <w:p w14:paraId="1FC491EA" w14:textId="77777777" w:rsidR="00FB6093" w:rsidRDefault="00FB6093" w:rsidP="00206657">
            <w:pPr>
              <w:rPr>
                <w:rFonts w:ascii="Century Gothic" w:hAnsi="Century Gothic"/>
                <w:szCs w:val="18"/>
              </w:rPr>
            </w:pPr>
          </w:p>
          <w:p w14:paraId="531E8723" w14:textId="77777777" w:rsidR="00FB6093" w:rsidRPr="00502570" w:rsidRDefault="00FB6093" w:rsidP="00206657">
            <w:pPr>
              <w:rPr>
                <w:rFonts w:ascii="Century Gothic" w:hAnsi="Century Gothic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"/>
            </w:tblGrid>
            <w:tr w:rsidR="00206657" w:rsidRPr="00502570" w14:paraId="2785BDA3" w14:textId="77777777" w:rsidTr="00D06E97">
              <w:trPr>
                <w:trHeight w:val="268"/>
              </w:trPr>
              <w:tc>
                <w:tcPr>
                  <w:tcW w:w="289" w:type="dxa"/>
                </w:tcPr>
                <w:p w14:paraId="55332E58" w14:textId="77777777" w:rsidR="00206657" w:rsidRPr="00502570" w:rsidRDefault="00206657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193997E" w14:textId="77777777" w:rsidR="00206657" w:rsidRDefault="00206657">
            <w:pPr>
              <w:rPr>
                <w:rFonts w:ascii="Century Gothic" w:hAnsi="Century Gothic"/>
              </w:rPr>
            </w:pPr>
          </w:p>
          <w:p w14:paraId="7B673930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0ECE2B54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2021BB13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68BA3FE1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20C23E65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7CD45A65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10EDC386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26EB7534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2BE2466D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02374F56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40A949DA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6FF191CC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5B092BFC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58505F00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66D5440F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1B7FEF95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06209A3C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70CEAE81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3CFDBECA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588C87E4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74E52404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3F84033B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3DA005A5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4A042057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55760E2E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123E65C5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7E608308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4363193F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78732BE8" w14:textId="77777777" w:rsidR="00A11CDC" w:rsidRDefault="00A11CDC" w:rsidP="00A11CDC">
            <w:pPr>
              <w:rPr>
                <w:rFonts w:ascii="Century Gothic" w:hAnsi="Century Gothic"/>
              </w:rPr>
            </w:pPr>
          </w:p>
          <w:p w14:paraId="3EB51547" w14:textId="77777777" w:rsidR="00A11CDC" w:rsidRDefault="00A11CDC" w:rsidP="00A11CDC">
            <w:pPr>
              <w:rPr>
                <w:rFonts w:ascii="Century Gothic" w:hAnsi="Century Gothic"/>
              </w:rPr>
            </w:pPr>
          </w:p>
          <w:p w14:paraId="05BF0BFA" w14:textId="77777777" w:rsidR="00A11CDC" w:rsidRDefault="00A11CDC" w:rsidP="00A11CDC">
            <w:pPr>
              <w:rPr>
                <w:rFonts w:ascii="Century Gothic" w:hAnsi="Century Gothic"/>
              </w:rPr>
            </w:pPr>
          </w:p>
          <w:p w14:paraId="3297CFAD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78AE1AB5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1DDE6EC5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7CD4D239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72D5D515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44FBB5C0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2E5B06D5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31A4E6B7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45AA1C5B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11CDF612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4E9602AC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272E1C4A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  <w:p w14:paraId="2F1EDC20" w14:textId="77777777" w:rsidR="00A11CDC" w:rsidRDefault="00A11CDC" w:rsidP="00A11CDC">
            <w:pPr>
              <w:rPr>
                <w:rFonts w:ascii="Century Gothic" w:hAnsi="Century Gothic"/>
              </w:rPr>
            </w:pPr>
          </w:p>
          <w:p w14:paraId="7A3F18D0" w14:textId="77777777" w:rsidR="00A11CDC" w:rsidRDefault="00A11CDC" w:rsidP="00A11CDC">
            <w:pPr>
              <w:rPr>
                <w:rFonts w:ascii="Century Gothic" w:hAnsi="Century Gothic"/>
              </w:rPr>
            </w:pPr>
          </w:p>
          <w:p w14:paraId="1A3317CB" w14:textId="77777777" w:rsidR="00A11CDC" w:rsidRDefault="00A11CDC" w:rsidP="00A11CDC">
            <w:pPr>
              <w:pStyle w:val="Heading3"/>
              <w:rPr>
                <w:rFonts w:ascii="Century Gothic" w:hAnsi="Century Gothic"/>
                <w:i/>
                <w:color w:val="000000" w:themeColor="text1"/>
                <w:sz w:val="38"/>
                <w:szCs w:val="38"/>
              </w:rPr>
            </w:pPr>
          </w:p>
          <w:p w14:paraId="61A7E676" w14:textId="73E458E4" w:rsidR="00A11CDC" w:rsidRPr="00995813" w:rsidRDefault="00A11CDC" w:rsidP="00A11CDC">
            <w:pPr>
              <w:pStyle w:val="Heading3"/>
              <w:rPr>
                <w:rFonts w:ascii="Century Gothic" w:hAnsi="Century Gothic"/>
                <w:i/>
                <w:color w:val="000000" w:themeColor="text1"/>
                <w:sz w:val="38"/>
                <w:szCs w:val="38"/>
              </w:rPr>
            </w:pPr>
            <w:r w:rsidRPr="00995813">
              <w:rPr>
                <w:rFonts w:ascii="Century Gothic" w:hAnsi="Century Gothic"/>
                <w:i/>
                <w:color w:val="000000" w:themeColor="text1"/>
                <w:sz w:val="38"/>
                <w:szCs w:val="38"/>
              </w:rPr>
              <w:lastRenderedPageBreak/>
              <w:t>Jason Gonzales</w:t>
            </w:r>
          </w:p>
          <w:p w14:paraId="0141234C" w14:textId="77777777" w:rsidR="00A11CDC" w:rsidRPr="00042BA0" w:rsidRDefault="00A11CDC" w:rsidP="00A11CDC">
            <w:pPr>
              <w:pStyle w:val="Heading3"/>
              <w:rPr>
                <w:rFonts w:ascii="Century Gothic" w:hAnsi="Century Gothic"/>
                <w:color w:val="4F81BD" w:themeColor="accent1"/>
              </w:rPr>
            </w:pPr>
            <w:r w:rsidRPr="00042BA0">
              <w:rPr>
                <w:rFonts w:ascii="Century Gothic" w:hAnsi="Century Gothic"/>
                <w:color w:val="4F81BD" w:themeColor="accent1"/>
              </w:rPr>
              <w:t>contact</w:t>
            </w:r>
          </w:p>
          <w:p w14:paraId="3AF3D9B3" w14:textId="77777777" w:rsidR="00A11CDC" w:rsidRPr="00046C28" w:rsidRDefault="00A11CDC" w:rsidP="00A11CDC">
            <w:r>
              <w:t>PHONE:</w:t>
            </w:r>
          </w:p>
          <w:p w14:paraId="37F37F9F" w14:textId="77777777" w:rsidR="00A11CDC" w:rsidRDefault="00A11CDC" w:rsidP="00A11CDC">
            <w:pPr>
              <w:rPr>
                <w:rFonts w:ascii="Century Gothic" w:hAnsi="Century Gothic"/>
              </w:rPr>
            </w:pPr>
            <w:r w:rsidRPr="00502570">
              <w:rPr>
                <w:rFonts w:ascii="Century Gothic" w:hAnsi="Century Gothic"/>
              </w:rPr>
              <w:t>972.489.7729</w:t>
            </w:r>
          </w:p>
          <w:p w14:paraId="1373C2AB" w14:textId="77777777" w:rsidR="00A11CDC" w:rsidRDefault="00A11CDC" w:rsidP="00A11CDC">
            <w:pPr>
              <w:rPr>
                <w:rFonts w:ascii="Century Gothic" w:hAnsi="Century Gothic"/>
              </w:rPr>
            </w:pPr>
          </w:p>
          <w:p w14:paraId="5AFFCDAC" w14:textId="77777777" w:rsidR="00A11CDC" w:rsidRPr="00502570" w:rsidRDefault="00A11CDC" w:rsidP="00A11C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  <w:p w14:paraId="22821820" w14:textId="77777777" w:rsidR="00A11CDC" w:rsidRPr="00502570" w:rsidRDefault="00A11CDC" w:rsidP="00A11CDC">
            <w:pPr>
              <w:rPr>
                <w:rStyle w:val="Hyperlink"/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  <w:r w:rsidRPr="00502570">
              <w:rPr>
                <w:rFonts w:ascii="Century Gothic" w:hAnsi="Century Gothic"/>
              </w:rPr>
              <w:t>gon1976@yahoo.com</w:t>
            </w:r>
          </w:p>
          <w:p w14:paraId="50C8DD9F" w14:textId="77777777" w:rsidR="00A11CDC" w:rsidRPr="00A11CDC" w:rsidRDefault="00A11CDC" w:rsidP="00A11CDC">
            <w:pPr>
              <w:rPr>
                <w:rFonts w:ascii="Century Gothic" w:hAnsi="Century Gothic"/>
              </w:rPr>
            </w:pP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</w:tcPr>
          <w:p w14:paraId="44EAFA92" w14:textId="77777777" w:rsidR="00206657" w:rsidRPr="00102DBB" w:rsidRDefault="00206657" w:rsidP="00C343CC">
            <w:pPr>
              <w:pStyle w:val="Heading2"/>
              <w:rPr>
                <w:rFonts w:ascii="Century Gothic" w:hAnsi="Century Gothic"/>
                <w:szCs w:val="22"/>
              </w:rPr>
            </w:pPr>
            <w:r w:rsidRPr="00102DBB">
              <w:rPr>
                <w:rFonts w:ascii="Century Gothic" w:hAnsi="Century Gothic"/>
                <w:szCs w:val="22"/>
              </w:rPr>
              <w:lastRenderedPageBreak/>
              <w:t>key competencies and skills</w:t>
            </w:r>
          </w:p>
          <w:p w14:paraId="059B9CC4" w14:textId="77777777" w:rsidR="00206657" w:rsidRPr="00502570" w:rsidRDefault="00206657" w:rsidP="0020665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02570">
              <w:rPr>
                <w:rFonts w:ascii="Century Gothic" w:hAnsi="Century Gothic"/>
                <w:sz w:val="18"/>
                <w:szCs w:val="18"/>
              </w:rPr>
              <w:t>Verbal &amp; Written Communication</w:t>
            </w:r>
          </w:p>
          <w:p w14:paraId="3DD9C9FE" w14:textId="3BFC4B31" w:rsidR="00206657" w:rsidRDefault="0098741D" w:rsidP="0020665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Business Acumen</w:t>
            </w:r>
          </w:p>
          <w:p w14:paraId="42C10F0B" w14:textId="63B2F938" w:rsidR="0098741D" w:rsidRPr="00502570" w:rsidRDefault="0098741D" w:rsidP="0020665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Client-Centric Focus</w:t>
            </w:r>
          </w:p>
          <w:p w14:paraId="6726F75A" w14:textId="4A091082" w:rsidR="00206657" w:rsidRPr="00502570" w:rsidRDefault="0098741D" w:rsidP="0020665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Conflict Resolution</w:t>
            </w:r>
          </w:p>
          <w:p w14:paraId="5CEC2EFB" w14:textId="77777777" w:rsidR="00206657" w:rsidRPr="00502570" w:rsidRDefault="00206657" w:rsidP="0020665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02570">
              <w:rPr>
                <w:rFonts w:ascii="Century Gothic" w:hAnsi="Century Gothic"/>
                <w:sz w:val="18"/>
                <w:szCs w:val="18"/>
              </w:rPr>
              <w:t>Strategic Planning and Execution</w:t>
            </w:r>
          </w:p>
          <w:p w14:paraId="6BD3339D" w14:textId="77777777" w:rsidR="00206657" w:rsidRPr="00502570" w:rsidRDefault="00206657" w:rsidP="0020665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02570">
              <w:rPr>
                <w:rFonts w:ascii="Century Gothic" w:hAnsi="Century Gothic"/>
                <w:sz w:val="18"/>
                <w:szCs w:val="18"/>
              </w:rPr>
              <w:t>Organizational and Team Development</w:t>
            </w:r>
          </w:p>
          <w:p w14:paraId="20700579" w14:textId="77777777" w:rsidR="00206657" w:rsidRPr="00502570" w:rsidRDefault="00206657" w:rsidP="0020665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02570">
              <w:rPr>
                <w:rFonts w:ascii="Century Gothic" w:hAnsi="Century Gothic"/>
                <w:sz w:val="18"/>
                <w:szCs w:val="18"/>
              </w:rPr>
              <w:t>Diversity and Inclusion</w:t>
            </w:r>
          </w:p>
          <w:p w14:paraId="048EBB1E" w14:textId="77777777" w:rsidR="00206657" w:rsidRPr="00502570" w:rsidRDefault="00206657" w:rsidP="0020665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02570">
              <w:rPr>
                <w:rFonts w:ascii="Century Gothic" w:hAnsi="Century Gothic"/>
                <w:sz w:val="18"/>
                <w:szCs w:val="18"/>
              </w:rPr>
              <w:t>Organizational Budget &amp; Financial Planning</w:t>
            </w:r>
          </w:p>
          <w:p w14:paraId="72AD1E4D" w14:textId="77777777" w:rsidR="00206657" w:rsidRPr="00502570" w:rsidRDefault="00206657" w:rsidP="0020665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02570">
              <w:rPr>
                <w:rFonts w:ascii="Century Gothic" w:hAnsi="Century Gothic"/>
                <w:sz w:val="18"/>
                <w:szCs w:val="18"/>
              </w:rPr>
              <w:t>HR-related Personnel Matters</w:t>
            </w:r>
          </w:p>
          <w:p w14:paraId="767056D9" w14:textId="77777777" w:rsidR="00206657" w:rsidRPr="00502570" w:rsidRDefault="00206657" w:rsidP="00502570">
            <w:pPr>
              <w:pStyle w:val="ListParagraph"/>
              <w:spacing w:after="0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4EC0ABCE" w14:textId="33E80D43" w:rsidR="00206657" w:rsidRPr="00502570" w:rsidRDefault="00206657" w:rsidP="00502570">
            <w:pPr>
              <w:pStyle w:val="Heading2"/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</w:p>
          <w:p w14:paraId="508BEA1B" w14:textId="77777777" w:rsidR="00CD627E" w:rsidRDefault="00CD627E" w:rsidP="00C343CC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BD5E684" w14:textId="5442B0B4" w:rsidR="00CE4835" w:rsidRDefault="00CE4835" w:rsidP="00CE4835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President, Board of Directors, City of McKinney</w:t>
            </w:r>
            <w:r w:rsidR="00A45749">
              <w:rPr>
                <w:rFonts w:ascii="Century Gothic" w:hAnsi="Century Gothic"/>
                <w:b/>
                <w:sz w:val="20"/>
                <w:szCs w:val="20"/>
              </w:rPr>
              <w:t xml:space="preserve"> (Volunteer)</w:t>
            </w:r>
          </w:p>
          <w:p w14:paraId="57F95614" w14:textId="762B8BB2" w:rsidR="00CE4835" w:rsidRDefault="00CE4835" w:rsidP="00CE4835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Chamber of ECommerce/Jan. 2024 - present</w:t>
            </w:r>
            <w:r w:rsidRPr="00BD0021">
              <w:rPr>
                <w:rFonts w:ascii="Century Gothic" w:hAnsi="Century Gothic"/>
                <w:szCs w:val="18"/>
              </w:rPr>
              <w:t>/</w:t>
            </w:r>
            <w:r>
              <w:rPr>
                <w:rFonts w:ascii="Century Gothic" w:hAnsi="Century Gothic"/>
                <w:szCs w:val="18"/>
              </w:rPr>
              <w:t>McKinney, TX</w:t>
            </w:r>
          </w:p>
          <w:p w14:paraId="02A31F98" w14:textId="77777777" w:rsidR="00CE4835" w:rsidRDefault="00CE4835" w:rsidP="00EE037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FACCEDC" w14:textId="7C42D537" w:rsidR="00F71E12" w:rsidRPr="00DC1210" w:rsidRDefault="00F71E12" w:rsidP="00F71E12">
            <w:pPr>
              <w:pStyle w:val="NoSpacing"/>
              <w:rPr>
                <w:rFonts w:ascii="Century Gothic" w:hAnsi="Century Gothic"/>
                <w:bCs/>
                <w:szCs w:val="18"/>
              </w:rPr>
            </w:pPr>
            <w:r w:rsidRPr="00DC1210">
              <w:rPr>
                <w:rFonts w:ascii="Century Gothic" w:hAnsi="Century Gothic"/>
                <w:bCs/>
                <w:szCs w:val="18"/>
              </w:rPr>
              <w:t xml:space="preserve">- Help drive the launch of </w:t>
            </w:r>
            <w:proofErr w:type="spellStart"/>
            <w:r w:rsidRPr="00DC1210">
              <w:rPr>
                <w:rFonts w:ascii="Century Gothic" w:hAnsi="Century Gothic"/>
                <w:bCs/>
                <w:szCs w:val="18"/>
              </w:rPr>
              <w:t>chamberofEcommerce</w:t>
            </w:r>
            <w:proofErr w:type="spellEnd"/>
            <w:r w:rsidRPr="00DC1210">
              <w:rPr>
                <w:rFonts w:ascii="Century Gothic" w:hAnsi="Century Gothic"/>
                <w:bCs/>
                <w:szCs w:val="18"/>
              </w:rPr>
              <w:t xml:space="preserve"> in McKinney, Texas, through the implementation of multi-faceted strategies aimed at revitalizing local commerce, increasing leads, saving</w:t>
            </w:r>
            <w:r>
              <w:rPr>
                <w:rFonts w:ascii="Century Gothic" w:hAnsi="Century Gothic"/>
                <w:bCs/>
                <w:szCs w:val="18"/>
              </w:rPr>
              <w:t xml:space="preserve"> businesses money</w:t>
            </w:r>
            <w:r w:rsidRPr="00DC1210">
              <w:rPr>
                <w:rFonts w:ascii="Century Gothic" w:hAnsi="Century Gothic"/>
                <w:bCs/>
                <w:szCs w:val="18"/>
              </w:rPr>
              <w:t xml:space="preserve">, and </w:t>
            </w:r>
            <w:r>
              <w:rPr>
                <w:rFonts w:ascii="Century Gothic" w:hAnsi="Century Gothic"/>
                <w:bCs/>
                <w:szCs w:val="18"/>
              </w:rPr>
              <w:t xml:space="preserve">diversifying business </w:t>
            </w:r>
            <w:r w:rsidRPr="00DC1210">
              <w:rPr>
                <w:rFonts w:ascii="Century Gothic" w:hAnsi="Century Gothic"/>
                <w:bCs/>
                <w:szCs w:val="18"/>
              </w:rPr>
              <w:t>revenue streams</w:t>
            </w:r>
          </w:p>
          <w:p w14:paraId="3D01273D" w14:textId="36A84B0F" w:rsidR="00DC1210" w:rsidRPr="00DC1210" w:rsidRDefault="00DC1210" w:rsidP="00DC1210">
            <w:pPr>
              <w:pStyle w:val="NoSpacing"/>
              <w:rPr>
                <w:rFonts w:ascii="Century Gothic" w:hAnsi="Century Gothic"/>
                <w:bCs/>
                <w:szCs w:val="18"/>
              </w:rPr>
            </w:pPr>
            <w:r>
              <w:rPr>
                <w:rFonts w:ascii="Century Gothic" w:hAnsi="Century Gothic"/>
                <w:bCs/>
                <w:szCs w:val="18"/>
              </w:rPr>
              <w:t xml:space="preserve">- </w:t>
            </w:r>
            <w:r w:rsidRPr="00DC1210">
              <w:rPr>
                <w:rFonts w:ascii="Century Gothic" w:hAnsi="Century Gothic"/>
                <w:bCs/>
                <w:szCs w:val="18"/>
              </w:rPr>
              <w:t>Develop and implement innovative membership benefits and resources to give members a competitive advantage in the local business landscape.</w:t>
            </w:r>
          </w:p>
          <w:p w14:paraId="704B2B52" w14:textId="77777777" w:rsidR="00DC1210" w:rsidRPr="00DC1210" w:rsidRDefault="00DC1210" w:rsidP="00DC1210">
            <w:pPr>
              <w:pStyle w:val="NoSpacing"/>
              <w:rPr>
                <w:rFonts w:ascii="Century Gothic" w:hAnsi="Century Gothic"/>
                <w:bCs/>
                <w:szCs w:val="18"/>
              </w:rPr>
            </w:pPr>
            <w:r w:rsidRPr="00DC1210">
              <w:rPr>
                <w:rFonts w:ascii="Century Gothic" w:hAnsi="Century Gothic"/>
                <w:bCs/>
                <w:szCs w:val="18"/>
              </w:rPr>
              <w:t>- Collaborate with key stakeholders to advance business and community priorities in the area, taking a leading role in identifying and addressing key issues.</w:t>
            </w:r>
          </w:p>
          <w:p w14:paraId="0EC9D2AB" w14:textId="360A23B4" w:rsidR="00DC1210" w:rsidRPr="00DC1210" w:rsidRDefault="00DC1210" w:rsidP="00DC1210">
            <w:pPr>
              <w:pStyle w:val="NoSpacing"/>
              <w:rPr>
                <w:rFonts w:ascii="Century Gothic" w:hAnsi="Century Gothic"/>
                <w:bCs/>
                <w:szCs w:val="18"/>
              </w:rPr>
            </w:pPr>
            <w:r w:rsidRPr="00DC1210">
              <w:rPr>
                <w:rFonts w:ascii="Century Gothic" w:hAnsi="Century Gothic"/>
                <w:bCs/>
                <w:szCs w:val="18"/>
              </w:rPr>
              <w:t>- Contribute to the sustained growth and success of the Chamber by creating a fi</w:t>
            </w:r>
            <w:r>
              <w:rPr>
                <w:rFonts w:ascii="Century Gothic" w:hAnsi="Century Gothic"/>
                <w:bCs/>
                <w:szCs w:val="18"/>
              </w:rPr>
              <w:t>rst</w:t>
            </w:r>
            <w:r w:rsidRPr="00DC1210">
              <w:rPr>
                <w:rFonts w:ascii="Century Gothic" w:hAnsi="Century Gothic"/>
                <w:bCs/>
                <w:szCs w:val="18"/>
              </w:rPr>
              <w:t>-star organization that supports the current and future needs of its members</w:t>
            </w:r>
          </w:p>
          <w:p w14:paraId="66F04606" w14:textId="65E87311" w:rsidR="00DC1210" w:rsidRPr="00DC1210" w:rsidRDefault="00DC1210" w:rsidP="00DC1210">
            <w:pPr>
              <w:pStyle w:val="NoSpacing"/>
              <w:rPr>
                <w:rFonts w:ascii="Century Gothic" w:hAnsi="Century Gothic"/>
                <w:bCs/>
                <w:szCs w:val="18"/>
              </w:rPr>
            </w:pPr>
            <w:r w:rsidRPr="00DC1210">
              <w:rPr>
                <w:rFonts w:ascii="Century Gothic" w:hAnsi="Century Gothic"/>
                <w:bCs/>
                <w:szCs w:val="18"/>
              </w:rPr>
              <w:t>- Work collaboratively with the Texas Board of Directors and other community board members to</w:t>
            </w:r>
            <w:r>
              <w:rPr>
                <w:rFonts w:ascii="Century Gothic" w:hAnsi="Century Gothic"/>
                <w:bCs/>
                <w:szCs w:val="18"/>
              </w:rPr>
              <w:t xml:space="preserve"> achieve the Chamber’s goals and to</w:t>
            </w:r>
            <w:r w:rsidRPr="00DC1210">
              <w:rPr>
                <w:rFonts w:ascii="Century Gothic" w:hAnsi="Century Gothic"/>
                <w:bCs/>
                <w:szCs w:val="18"/>
              </w:rPr>
              <w:t xml:space="preserve"> ensure alignment with the overall organizational direction and strategy.</w:t>
            </w:r>
          </w:p>
          <w:p w14:paraId="5A17BE9E" w14:textId="77777777" w:rsidR="00CE4835" w:rsidRDefault="00CE4835" w:rsidP="00EE037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8B6172" w14:textId="46FFB035" w:rsidR="00EE037A" w:rsidRDefault="00EE037A" w:rsidP="00EE037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Assistant Vice President of Retail</w:t>
            </w:r>
          </w:p>
          <w:p w14:paraId="74263CA9" w14:textId="5C686302" w:rsidR="00EE037A" w:rsidRDefault="00EE037A" w:rsidP="00EE037A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RelyOn Credit Union/March 2023 – Jan 2024</w:t>
            </w:r>
            <w:r w:rsidRPr="00BD0021">
              <w:rPr>
                <w:rFonts w:ascii="Century Gothic" w:hAnsi="Century Gothic"/>
                <w:szCs w:val="18"/>
              </w:rPr>
              <w:t>/</w:t>
            </w:r>
            <w:r>
              <w:rPr>
                <w:rFonts w:ascii="Century Gothic" w:hAnsi="Century Gothic"/>
                <w:szCs w:val="18"/>
              </w:rPr>
              <w:t>Kaufman, TX</w:t>
            </w:r>
          </w:p>
          <w:p w14:paraId="79F20F1C" w14:textId="77777777" w:rsidR="00EE037A" w:rsidRDefault="00EE037A" w:rsidP="00EE037A">
            <w:pPr>
              <w:pStyle w:val="NoSpacing"/>
              <w:rPr>
                <w:rFonts w:ascii="Century Gothic" w:hAnsi="Century Gothic"/>
                <w:szCs w:val="18"/>
              </w:rPr>
            </w:pPr>
          </w:p>
          <w:p w14:paraId="649800EF" w14:textId="7FB66BB2" w:rsidR="00A067BE" w:rsidRDefault="00EE037A" w:rsidP="00EE037A">
            <w:pPr>
              <w:rPr>
                <w:rFonts w:ascii="Century Gothic" w:hAnsi="Century Gothic"/>
                <w:bCs/>
                <w:szCs w:val="18"/>
              </w:rPr>
            </w:pPr>
            <w:r w:rsidRPr="006958CF">
              <w:rPr>
                <w:rFonts w:ascii="Century Gothic" w:hAnsi="Century Gothic"/>
                <w:bCs/>
                <w:szCs w:val="18"/>
              </w:rPr>
              <w:t xml:space="preserve">- </w:t>
            </w:r>
            <w:r w:rsidR="00A067BE" w:rsidRPr="00A067BE">
              <w:rPr>
                <w:rFonts w:ascii="Century Gothic" w:hAnsi="Century Gothic"/>
                <w:bCs/>
                <w:szCs w:val="18"/>
              </w:rPr>
              <w:t>Develop</w:t>
            </w:r>
            <w:r w:rsidR="00A067BE">
              <w:rPr>
                <w:rFonts w:ascii="Century Gothic" w:hAnsi="Century Gothic"/>
                <w:bCs/>
                <w:szCs w:val="18"/>
              </w:rPr>
              <w:t>ed</w:t>
            </w:r>
            <w:r w:rsidR="00A067BE" w:rsidRPr="00A067BE">
              <w:rPr>
                <w:rFonts w:ascii="Century Gothic" w:hAnsi="Century Gothic"/>
                <w:bCs/>
                <w:szCs w:val="18"/>
              </w:rPr>
              <w:t xml:space="preserve"> and execute</w:t>
            </w:r>
            <w:r w:rsidR="00A067BE">
              <w:rPr>
                <w:rFonts w:ascii="Century Gothic" w:hAnsi="Century Gothic"/>
                <w:bCs/>
                <w:szCs w:val="18"/>
              </w:rPr>
              <w:t>d</w:t>
            </w:r>
            <w:r w:rsidR="00A067BE" w:rsidRPr="00A067BE">
              <w:rPr>
                <w:rFonts w:ascii="Century Gothic" w:hAnsi="Century Gothic"/>
                <w:bCs/>
                <w:szCs w:val="18"/>
              </w:rPr>
              <w:t xml:space="preserve"> strategic plans to achieve organization-wide retail banking </w:t>
            </w:r>
            <w:r w:rsidR="00886392">
              <w:rPr>
                <w:rFonts w:ascii="Century Gothic" w:hAnsi="Century Gothic"/>
                <w:bCs/>
                <w:szCs w:val="18"/>
              </w:rPr>
              <w:t xml:space="preserve">consumer lending </w:t>
            </w:r>
            <w:r w:rsidR="00A067BE" w:rsidRPr="00A067BE">
              <w:rPr>
                <w:rFonts w:ascii="Century Gothic" w:hAnsi="Century Gothic"/>
                <w:bCs/>
                <w:szCs w:val="18"/>
              </w:rPr>
              <w:t>objectives. Analyze</w:t>
            </w:r>
            <w:r w:rsidR="00A067BE">
              <w:rPr>
                <w:rFonts w:ascii="Century Gothic" w:hAnsi="Century Gothic"/>
                <w:bCs/>
                <w:szCs w:val="18"/>
              </w:rPr>
              <w:t>d</w:t>
            </w:r>
            <w:r w:rsidR="00A067BE" w:rsidRPr="00A067BE">
              <w:rPr>
                <w:rFonts w:ascii="Century Gothic" w:hAnsi="Century Gothic"/>
                <w:bCs/>
                <w:szCs w:val="18"/>
              </w:rPr>
              <w:t xml:space="preserve"> market trends, competitor activities, and </w:t>
            </w:r>
            <w:r w:rsidR="00A067BE">
              <w:rPr>
                <w:rFonts w:ascii="Century Gothic" w:hAnsi="Century Gothic"/>
                <w:bCs/>
                <w:szCs w:val="18"/>
              </w:rPr>
              <w:t xml:space="preserve">member </w:t>
            </w:r>
            <w:r w:rsidR="00A067BE" w:rsidRPr="00A067BE">
              <w:rPr>
                <w:rFonts w:ascii="Century Gothic" w:hAnsi="Century Gothic"/>
                <w:bCs/>
                <w:szCs w:val="18"/>
              </w:rPr>
              <w:t>needs to identify growth opportunities and enhance business performance.</w:t>
            </w:r>
          </w:p>
          <w:p w14:paraId="51C51205" w14:textId="21ECFB79" w:rsidR="00886392" w:rsidRDefault="00EE037A" w:rsidP="00EE037A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-</w:t>
            </w:r>
            <w:r w:rsidR="00A067BE">
              <w:rPr>
                <w:rFonts w:ascii="Century Gothic" w:hAnsi="Century Gothic"/>
                <w:szCs w:val="18"/>
              </w:rPr>
              <w:t xml:space="preserve"> </w:t>
            </w:r>
            <w:r w:rsidR="00A067BE" w:rsidRPr="00A067BE">
              <w:rPr>
                <w:rFonts w:ascii="Century Gothic" w:hAnsi="Century Gothic"/>
                <w:szCs w:val="18"/>
              </w:rPr>
              <w:t>Define</w:t>
            </w:r>
            <w:r w:rsidR="00A067BE">
              <w:rPr>
                <w:rFonts w:ascii="Century Gothic" w:hAnsi="Century Gothic"/>
                <w:szCs w:val="18"/>
              </w:rPr>
              <w:t>d</w:t>
            </w:r>
            <w:r w:rsidR="00A067BE" w:rsidRPr="00A067BE">
              <w:rPr>
                <w:rFonts w:ascii="Century Gothic" w:hAnsi="Century Gothic"/>
                <w:szCs w:val="18"/>
              </w:rPr>
              <w:t xml:space="preserve"> and implement</w:t>
            </w:r>
            <w:r w:rsidR="00A067BE">
              <w:rPr>
                <w:rFonts w:ascii="Century Gothic" w:hAnsi="Century Gothic"/>
                <w:szCs w:val="18"/>
              </w:rPr>
              <w:t xml:space="preserve">ed </w:t>
            </w:r>
            <w:r w:rsidR="00A067BE" w:rsidRPr="00A067BE">
              <w:rPr>
                <w:rFonts w:ascii="Century Gothic" w:hAnsi="Century Gothic"/>
                <w:szCs w:val="18"/>
              </w:rPr>
              <w:t xml:space="preserve">comprehensive retail banking strategies, including product development, pricing, </w:t>
            </w:r>
            <w:r w:rsidR="00A067BE">
              <w:rPr>
                <w:rFonts w:ascii="Century Gothic" w:hAnsi="Century Gothic"/>
                <w:szCs w:val="18"/>
              </w:rPr>
              <w:t>member</w:t>
            </w:r>
            <w:r w:rsidR="00A067BE" w:rsidRPr="00A067BE">
              <w:rPr>
                <w:rFonts w:ascii="Century Gothic" w:hAnsi="Century Gothic"/>
                <w:szCs w:val="18"/>
              </w:rPr>
              <w:t xml:space="preserve"> segmentation, and distribution channels. Continuously evaluate</w:t>
            </w:r>
            <w:r w:rsidR="00A067BE">
              <w:rPr>
                <w:rFonts w:ascii="Century Gothic" w:hAnsi="Century Gothic"/>
                <w:szCs w:val="18"/>
              </w:rPr>
              <w:t>d</w:t>
            </w:r>
            <w:r w:rsidR="00A067BE" w:rsidRPr="00A067BE">
              <w:rPr>
                <w:rFonts w:ascii="Century Gothic" w:hAnsi="Century Gothic"/>
                <w:szCs w:val="18"/>
              </w:rPr>
              <w:t xml:space="preserve"> and optimize</w:t>
            </w:r>
            <w:r w:rsidR="00A067BE">
              <w:rPr>
                <w:rFonts w:ascii="Century Gothic" w:hAnsi="Century Gothic"/>
                <w:szCs w:val="18"/>
              </w:rPr>
              <w:t>d</w:t>
            </w:r>
            <w:r w:rsidR="00A067BE" w:rsidRPr="00A067BE">
              <w:rPr>
                <w:rFonts w:ascii="Century Gothic" w:hAnsi="Century Gothic"/>
                <w:szCs w:val="18"/>
              </w:rPr>
              <w:t xml:space="preserve"> strategies to ensure maximum </w:t>
            </w:r>
            <w:r w:rsidR="00A067BE">
              <w:rPr>
                <w:rFonts w:ascii="Century Gothic" w:hAnsi="Century Gothic"/>
                <w:szCs w:val="18"/>
              </w:rPr>
              <w:t>member</w:t>
            </w:r>
            <w:r w:rsidR="00A067BE" w:rsidRPr="00A067BE">
              <w:rPr>
                <w:rFonts w:ascii="Century Gothic" w:hAnsi="Century Gothic"/>
                <w:szCs w:val="18"/>
              </w:rPr>
              <w:t xml:space="preserve"> satisfaction and </w:t>
            </w:r>
            <w:r w:rsidR="00886392">
              <w:rPr>
                <w:rFonts w:ascii="Century Gothic" w:hAnsi="Century Gothic"/>
                <w:szCs w:val="18"/>
              </w:rPr>
              <w:t>credit union</w:t>
            </w:r>
            <w:r w:rsidR="00A067BE" w:rsidRPr="00A067BE">
              <w:rPr>
                <w:rFonts w:ascii="Century Gothic" w:hAnsi="Century Gothic"/>
                <w:szCs w:val="18"/>
              </w:rPr>
              <w:t xml:space="preserve"> profitability.</w:t>
            </w:r>
          </w:p>
          <w:p w14:paraId="2067C0AE" w14:textId="13B581BD" w:rsidR="00A067BE" w:rsidRDefault="00886392" w:rsidP="00EE037A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- </w:t>
            </w:r>
            <w:r w:rsidR="00A067BE" w:rsidRPr="00A067BE">
              <w:rPr>
                <w:rFonts w:ascii="Century Gothic" w:hAnsi="Century Gothic"/>
                <w:szCs w:val="18"/>
              </w:rPr>
              <w:t>Lead, coach</w:t>
            </w:r>
            <w:r w:rsidR="00A067BE">
              <w:rPr>
                <w:rFonts w:ascii="Century Gothic" w:hAnsi="Century Gothic"/>
                <w:szCs w:val="18"/>
              </w:rPr>
              <w:t>ed</w:t>
            </w:r>
            <w:r w:rsidR="00A067BE" w:rsidRPr="00A067BE">
              <w:rPr>
                <w:rFonts w:ascii="Century Gothic" w:hAnsi="Century Gothic"/>
                <w:szCs w:val="18"/>
              </w:rPr>
              <w:t>, and develop</w:t>
            </w:r>
            <w:r w:rsidR="00A067BE">
              <w:rPr>
                <w:rFonts w:ascii="Century Gothic" w:hAnsi="Century Gothic"/>
                <w:szCs w:val="18"/>
              </w:rPr>
              <w:t>ed</w:t>
            </w:r>
            <w:r w:rsidR="00A067BE" w:rsidRPr="00A067BE">
              <w:rPr>
                <w:rFonts w:ascii="Century Gothic" w:hAnsi="Century Gothic"/>
                <w:szCs w:val="18"/>
              </w:rPr>
              <w:t xml:space="preserve"> a high-performing retail banking</w:t>
            </w:r>
            <w:r>
              <w:rPr>
                <w:rFonts w:ascii="Century Gothic" w:hAnsi="Century Gothic"/>
                <w:szCs w:val="18"/>
              </w:rPr>
              <w:t xml:space="preserve"> and consumer lending</w:t>
            </w:r>
            <w:r w:rsidR="00A067BE">
              <w:rPr>
                <w:rFonts w:ascii="Century Gothic" w:hAnsi="Century Gothic"/>
                <w:szCs w:val="18"/>
              </w:rPr>
              <w:t xml:space="preserve"> leadership</w:t>
            </w:r>
            <w:r w:rsidR="00A067BE" w:rsidRPr="00A067BE">
              <w:rPr>
                <w:rFonts w:ascii="Century Gothic" w:hAnsi="Century Gothic"/>
                <w:szCs w:val="18"/>
              </w:rPr>
              <w:t xml:space="preserve"> team. Foster</w:t>
            </w:r>
            <w:r w:rsidR="00A067BE">
              <w:rPr>
                <w:rFonts w:ascii="Century Gothic" w:hAnsi="Century Gothic"/>
                <w:szCs w:val="18"/>
              </w:rPr>
              <w:t>ed</w:t>
            </w:r>
            <w:r w:rsidR="00A067BE" w:rsidRPr="00A067BE">
              <w:rPr>
                <w:rFonts w:ascii="Century Gothic" w:hAnsi="Century Gothic"/>
                <w:szCs w:val="18"/>
              </w:rPr>
              <w:t xml:space="preserve"> a positive and collaborative work environment, instilling a culture of accountability, teamwork, and continuous improvement. Set performance goals and regularly </w:t>
            </w:r>
            <w:proofErr w:type="gramStart"/>
            <w:r w:rsidR="007B34FB" w:rsidRPr="00A067BE">
              <w:rPr>
                <w:rFonts w:ascii="Century Gothic" w:hAnsi="Century Gothic"/>
                <w:szCs w:val="18"/>
              </w:rPr>
              <w:t>assess</w:t>
            </w:r>
            <w:r w:rsidR="007B34FB">
              <w:rPr>
                <w:rFonts w:ascii="Century Gothic" w:hAnsi="Century Gothic"/>
                <w:szCs w:val="18"/>
              </w:rPr>
              <w:t>ed</w:t>
            </w:r>
            <w:proofErr w:type="gramEnd"/>
            <w:r w:rsidR="007B34FB">
              <w:rPr>
                <w:rFonts w:ascii="Century Gothic" w:hAnsi="Century Gothic"/>
                <w:szCs w:val="18"/>
              </w:rPr>
              <w:t xml:space="preserve"> </w:t>
            </w:r>
            <w:r w:rsidR="00A067BE" w:rsidRPr="00A067BE">
              <w:rPr>
                <w:rFonts w:ascii="Century Gothic" w:hAnsi="Century Gothic"/>
                <w:szCs w:val="18"/>
              </w:rPr>
              <w:t>and provide</w:t>
            </w:r>
            <w:r w:rsidR="00A067BE">
              <w:rPr>
                <w:rFonts w:ascii="Century Gothic" w:hAnsi="Century Gothic"/>
                <w:szCs w:val="18"/>
              </w:rPr>
              <w:t>d</w:t>
            </w:r>
            <w:r w:rsidR="00A067BE" w:rsidRPr="00A067BE">
              <w:rPr>
                <w:rFonts w:ascii="Century Gothic" w:hAnsi="Century Gothic"/>
                <w:szCs w:val="18"/>
              </w:rPr>
              <w:t xml:space="preserve"> feedback to team members.</w:t>
            </w:r>
          </w:p>
          <w:p w14:paraId="2CBA36D5" w14:textId="37D5E503" w:rsidR="00F0568E" w:rsidRDefault="00EE037A" w:rsidP="00EE037A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-</w:t>
            </w:r>
            <w:r w:rsidR="00F0568E">
              <w:rPr>
                <w:rFonts w:ascii="Century Gothic" w:hAnsi="Century Gothic"/>
                <w:szCs w:val="18"/>
              </w:rPr>
              <w:t xml:space="preserve"> </w:t>
            </w:r>
            <w:r w:rsidR="00F0568E" w:rsidRPr="00F0568E">
              <w:rPr>
                <w:rFonts w:ascii="Century Gothic" w:hAnsi="Century Gothic"/>
                <w:szCs w:val="18"/>
              </w:rPr>
              <w:t>Dr</w:t>
            </w:r>
            <w:r w:rsidR="00F0568E">
              <w:rPr>
                <w:rFonts w:ascii="Century Gothic" w:hAnsi="Century Gothic"/>
                <w:szCs w:val="18"/>
              </w:rPr>
              <w:t>ove</w:t>
            </w:r>
            <w:r w:rsidR="00F0568E" w:rsidRPr="00F0568E">
              <w:rPr>
                <w:rFonts w:ascii="Century Gothic" w:hAnsi="Century Gothic"/>
                <w:szCs w:val="18"/>
              </w:rPr>
              <w:t xml:space="preserve"> the development and enhancement of retail banking products and services, aligning with </w:t>
            </w:r>
            <w:r w:rsidR="00F0568E">
              <w:rPr>
                <w:rFonts w:ascii="Century Gothic" w:hAnsi="Century Gothic"/>
                <w:szCs w:val="18"/>
              </w:rPr>
              <w:t>member</w:t>
            </w:r>
            <w:r w:rsidR="00F0568E" w:rsidRPr="00F0568E">
              <w:rPr>
                <w:rFonts w:ascii="Century Gothic" w:hAnsi="Century Gothic"/>
                <w:szCs w:val="18"/>
              </w:rPr>
              <w:t xml:space="preserve"> demand and market trends. Collaborate</w:t>
            </w:r>
            <w:r w:rsidR="00F0568E">
              <w:rPr>
                <w:rFonts w:ascii="Century Gothic" w:hAnsi="Century Gothic"/>
                <w:szCs w:val="18"/>
              </w:rPr>
              <w:t>d</w:t>
            </w:r>
            <w:r w:rsidR="00F0568E" w:rsidRPr="00F0568E">
              <w:rPr>
                <w:rFonts w:ascii="Century Gothic" w:hAnsi="Century Gothic"/>
                <w:szCs w:val="18"/>
              </w:rPr>
              <w:t xml:space="preserve"> with cross-functional teams, including marketing and technology, to bring innovative and customer-centric solutions to market.</w:t>
            </w:r>
            <w:r>
              <w:rPr>
                <w:rFonts w:ascii="Century Gothic" w:hAnsi="Century Gothic"/>
                <w:szCs w:val="18"/>
              </w:rPr>
              <w:t xml:space="preserve"> </w:t>
            </w:r>
          </w:p>
          <w:p w14:paraId="02ACA7EB" w14:textId="71C7AC3D" w:rsidR="00F0568E" w:rsidRDefault="00EE037A" w:rsidP="00EE037A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- </w:t>
            </w:r>
            <w:r w:rsidR="00F0568E" w:rsidRPr="00F0568E">
              <w:rPr>
                <w:rFonts w:ascii="Century Gothic" w:hAnsi="Century Gothic"/>
                <w:szCs w:val="18"/>
              </w:rPr>
              <w:t>Champion</w:t>
            </w:r>
            <w:r w:rsidR="00F0568E">
              <w:rPr>
                <w:rFonts w:ascii="Century Gothic" w:hAnsi="Century Gothic"/>
                <w:szCs w:val="18"/>
              </w:rPr>
              <w:t xml:space="preserve">ed </w:t>
            </w:r>
            <w:r w:rsidR="00F0568E" w:rsidRPr="00F0568E">
              <w:rPr>
                <w:rFonts w:ascii="Century Gothic" w:hAnsi="Century Gothic"/>
                <w:szCs w:val="18"/>
              </w:rPr>
              <w:t xml:space="preserve">the delivery of exceptional </w:t>
            </w:r>
            <w:r w:rsidR="00F0568E">
              <w:rPr>
                <w:rFonts w:ascii="Century Gothic" w:hAnsi="Century Gothic"/>
                <w:szCs w:val="18"/>
              </w:rPr>
              <w:t>member</w:t>
            </w:r>
            <w:r w:rsidR="00F0568E" w:rsidRPr="00F0568E">
              <w:rPr>
                <w:rFonts w:ascii="Century Gothic" w:hAnsi="Century Gothic"/>
                <w:szCs w:val="18"/>
              </w:rPr>
              <w:t xml:space="preserve"> experiences across all retail banking touchpoints. Monitor</w:t>
            </w:r>
            <w:r w:rsidR="00F0568E">
              <w:rPr>
                <w:rFonts w:ascii="Century Gothic" w:hAnsi="Century Gothic"/>
                <w:szCs w:val="18"/>
              </w:rPr>
              <w:t>ed</w:t>
            </w:r>
            <w:r w:rsidR="00F0568E" w:rsidRPr="00F0568E">
              <w:rPr>
                <w:rFonts w:ascii="Century Gothic" w:hAnsi="Century Gothic"/>
                <w:szCs w:val="18"/>
              </w:rPr>
              <w:t xml:space="preserve"> </w:t>
            </w:r>
            <w:r w:rsidR="00F0568E">
              <w:rPr>
                <w:rFonts w:ascii="Century Gothic" w:hAnsi="Century Gothic"/>
                <w:szCs w:val="18"/>
              </w:rPr>
              <w:t>member</w:t>
            </w:r>
            <w:r w:rsidR="00F0568E" w:rsidRPr="00F0568E">
              <w:rPr>
                <w:rFonts w:ascii="Century Gothic" w:hAnsi="Century Gothic"/>
                <w:szCs w:val="18"/>
              </w:rPr>
              <w:t xml:space="preserve"> feedback and market insights to identify areas for improvement and initiate appropriate actions to enhance </w:t>
            </w:r>
            <w:r w:rsidR="00F0568E">
              <w:rPr>
                <w:rFonts w:ascii="Century Gothic" w:hAnsi="Century Gothic"/>
                <w:szCs w:val="18"/>
              </w:rPr>
              <w:t>member</w:t>
            </w:r>
            <w:r w:rsidR="00F0568E" w:rsidRPr="00F0568E">
              <w:rPr>
                <w:rFonts w:ascii="Century Gothic" w:hAnsi="Century Gothic"/>
                <w:szCs w:val="18"/>
              </w:rPr>
              <w:t xml:space="preserve"> satisfaction.</w:t>
            </w:r>
          </w:p>
          <w:p w14:paraId="5D552539" w14:textId="29DA76EA" w:rsidR="00BC4F89" w:rsidRDefault="00EE037A" w:rsidP="00EE037A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- </w:t>
            </w:r>
            <w:r w:rsidR="00BC4F89" w:rsidRPr="00BC4F89">
              <w:rPr>
                <w:rFonts w:ascii="Century Gothic" w:hAnsi="Century Gothic"/>
                <w:szCs w:val="18"/>
              </w:rPr>
              <w:t>Identif</w:t>
            </w:r>
            <w:r w:rsidR="00BC4F89">
              <w:rPr>
                <w:rFonts w:ascii="Century Gothic" w:hAnsi="Century Gothic"/>
                <w:szCs w:val="18"/>
              </w:rPr>
              <w:t>ied</w:t>
            </w:r>
            <w:r w:rsidR="00BC4F89" w:rsidRPr="00BC4F89">
              <w:rPr>
                <w:rFonts w:ascii="Century Gothic" w:hAnsi="Century Gothic"/>
                <w:szCs w:val="18"/>
              </w:rPr>
              <w:t xml:space="preserve"> and cultivate</w:t>
            </w:r>
            <w:r w:rsidR="00BC4F89">
              <w:rPr>
                <w:rFonts w:ascii="Century Gothic" w:hAnsi="Century Gothic"/>
                <w:szCs w:val="18"/>
              </w:rPr>
              <w:t>d</w:t>
            </w:r>
            <w:r w:rsidR="00BC4F89" w:rsidRPr="00BC4F89">
              <w:rPr>
                <w:rFonts w:ascii="Century Gothic" w:hAnsi="Century Gothic"/>
                <w:szCs w:val="18"/>
              </w:rPr>
              <w:t xml:space="preserve"> strategic partnerships and alliances to expand the retail banking business. Collaborate</w:t>
            </w:r>
            <w:r w:rsidR="00BC4F89">
              <w:rPr>
                <w:rFonts w:ascii="Century Gothic" w:hAnsi="Century Gothic"/>
                <w:szCs w:val="18"/>
              </w:rPr>
              <w:t>d</w:t>
            </w:r>
            <w:r w:rsidR="00BC4F89" w:rsidRPr="00BC4F89">
              <w:rPr>
                <w:rFonts w:ascii="Century Gothic" w:hAnsi="Century Gothic"/>
                <w:szCs w:val="18"/>
              </w:rPr>
              <w:t xml:space="preserve"> with in</w:t>
            </w:r>
            <w:r w:rsidR="00BC4F89">
              <w:rPr>
                <w:rFonts w:ascii="Century Gothic" w:hAnsi="Century Gothic"/>
                <w:szCs w:val="18"/>
              </w:rPr>
              <w:t>ternal executives</w:t>
            </w:r>
            <w:r w:rsidR="00BC4F89" w:rsidRPr="00BC4F89">
              <w:rPr>
                <w:rFonts w:ascii="Century Gothic" w:hAnsi="Century Gothic"/>
                <w:szCs w:val="18"/>
              </w:rPr>
              <w:t xml:space="preserve"> and </w:t>
            </w:r>
            <w:r w:rsidR="00BC4F89">
              <w:rPr>
                <w:rFonts w:ascii="Century Gothic" w:hAnsi="Century Gothic"/>
                <w:szCs w:val="18"/>
              </w:rPr>
              <w:t>community leaders</w:t>
            </w:r>
            <w:r w:rsidR="00BC4F89" w:rsidRPr="00BC4F89">
              <w:rPr>
                <w:rFonts w:ascii="Century Gothic" w:hAnsi="Century Gothic"/>
                <w:szCs w:val="18"/>
              </w:rPr>
              <w:t xml:space="preserve"> to explore new markets, diversify revenue streams, and increase customer acquisition.</w:t>
            </w:r>
          </w:p>
          <w:p w14:paraId="0227002D" w14:textId="6E262538" w:rsidR="00ED38EB" w:rsidRDefault="00EE037A" w:rsidP="00EE037A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lastRenderedPageBreak/>
              <w:t xml:space="preserve">- </w:t>
            </w:r>
            <w:r w:rsidR="00ED38EB" w:rsidRPr="00ED38EB">
              <w:rPr>
                <w:rFonts w:ascii="Century Gothic" w:hAnsi="Century Gothic"/>
                <w:szCs w:val="18"/>
              </w:rPr>
              <w:t>Ensure</w:t>
            </w:r>
            <w:r w:rsidR="00ED38EB">
              <w:rPr>
                <w:rFonts w:ascii="Century Gothic" w:hAnsi="Century Gothic"/>
                <w:szCs w:val="18"/>
              </w:rPr>
              <w:t>d</w:t>
            </w:r>
            <w:r w:rsidR="00ED38EB" w:rsidRPr="00ED38EB">
              <w:rPr>
                <w:rFonts w:ascii="Century Gothic" w:hAnsi="Century Gothic"/>
                <w:szCs w:val="18"/>
              </w:rPr>
              <w:t xml:space="preserve"> compliance with regulatory requirements and industry best practices. </w:t>
            </w:r>
            <w:r w:rsidR="00ED38EB">
              <w:rPr>
                <w:rFonts w:ascii="Century Gothic" w:hAnsi="Century Gothic"/>
                <w:szCs w:val="18"/>
              </w:rPr>
              <w:t>Partnered with executive team to create and deliver</w:t>
            </w:r>
            <w:r w:rsidR="00ED38EB" w:rsidRPr="00ED38EB">
              <w:rPr>
                <w:rFonts w:ascii="Century Gothic" w:hAnsi="Century Gothic"/>
                <w:szCs w:val="18"/>
              </w:rPr>
              <w:t xml:space="preserve"> robust risk management frameworks, policies, and procedures to mitigate operational, credit, and regulatory risks within the retail banking division.</w:t>
            </w:r>
          </w:p>
          <w:p w14:paraId="75512A8D" w14:textId="1093B020" w:rsidR="00EE037A" w:rsidRDefault="00841B78" w:rsidP="00B51678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- Collaborated with executive team and community leaders to develop</w:t>
            </w:r>
            <w:r w:rsidRPr="00886392">
              <w:rPr>
                <w:rFonts w:ascii="Century Gothic" w:hAnsi="Century Gothic"/>
                <w:szCs w:val="18"/>
              </w:rPr>
              <w:t xml:space="preserve"> a comprehensive ITIN </w:t>
            </w:r>
            <w:r>
              <w:rPr>
                <w:rFonts w:ascii="Century Gothic" w:hAnsi="Century Gothic"/>
                <w:szCs w:val="18"/>
              </w:rPr>
              <w:t xml:space="preserve">deposit and lending </w:t>
            </w:r>
            <w:r w:rsidRPr="00886392">
              <w:rPr>
                <w:rFonts w:ascii="Century Gothic" w:hAnsi="Century Gothic"/>
                <w:szCs w:val="18"/>
              </w:rPr>
              <w:t>strategy</w:t>
            </w:r>
            <w:r>
              <w:rPr>
                <w:rFonts w:ascii="Century Gothic" w:hAnsi="Century Gothic"/>
                <w:szCs w:val="18"/>
              </w:rPr>
              <w:t xml:space="preserve"> focused at delivering financial products and </w:t>
            </w:r>
            <w:proofErr w:type="gramStart"/>
            <w:r>
              <w:rPr>
                <w:rFonts w:ascii="Century Gothic" w:hAnsi="Century Gothic"/>
                <w:szCs w:val="18"/>
              </w:rPr>
              <w:t>services</w:t>
            </w:r>
            <w:proofErr w:type="gramEnd"/>
            <w:r>
              <w:rPr>
                <w:rFonts w:ascii="Century Gothic" w:hAnsi="Century Gothic"/>
                <w:szCs w:val="18"/>
              </w:rPr>
              <w:t xml:space="preserve"> the underbanked and the underserved. </w:t>
            </w:r>
            <w:r w:rsidRPr="00886392">
              <w:rPr>
                <w:rFonts w:ascii="Century Gothic" w:hAnsi="Century Gothic"/>
                <w:szCs w:val="18"/>
              </w:rPr>
              <w:t>Implemented action plans and monitored progress to ensure successful execution.</w:t>
            </w:r>
          </w:p>
          <w:p w14:paraId="485F6381" w14:textId="77777777" w:rsidR="002534C6" w:rsidRDefault="002534C6" w:rsidP="00B51678">
            <w:pPr>
              <w:pStyle w:val="NoSpacing"/>
              <w:rPr>
                <w:rFonts w:ascii="Century Gothic" w:hAnsi="Century Gothic"/>
                <w:b/>
                <w:szCs w:val="20"/>
              </w:rPr>
            </w:pPr>
          </w:p>
          <w:p w14:paraId="160C1328" w14:textId="55055374" w:rsidR="005D009F" w:rsidRDefault="005D009F" w:rsidP="00B5167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Manager, Account/Relationship Management</w:t>
            </w:r>
          </w:p>
          <w:p w14:paraId="31141BD1" w14:textId="3AB8CB21" w:rsidR="005D009F" w:rsidRDefault="005D009F" w:rsidP="005D009F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File</w:t>
            </w:r>
            <w:r w:rsidR="00563084">
              <w:rPr>
                <w:rFonts w:ascii="Century Gothic" w:hAnsi="Century Gothic"/>
                <w:szCs w:val="18"/>
              </w:rPr>
              <w:t xml:space="preserve"> &amp; </w:t>
            </w:r>
            <w:proofErr w:type="spellStart"/>
            <w:r>
              <w:rPr>
                <w:rFonts w:ascii="Century Gothic" w:hAnsi="Century Gothic"/>
                <w:szCs w:val="18"/>
              </w:rPr>
              <w:t>ServeXpress</w:t>
            </w:r>
            <w:proofErr w:type="spellEnd"/>
            <w:r>
              <w:rPr>
                <w:rFonts w:ascii="Century Gothic" w:hAnsi="Century Gothic"/>
                <w:szCs w:val="18"/>
              </w:rPr>
              <w:t xml:space="preserve">/Aug. 2021 – </w:t>
            </w:r>
            <w:r w:rsidR="00635A84">
              <w:rPr>
                <w:rFonts w:ascii="Century Gothic" w:hAnsi="Century Gothic"/>
                <w:szCs w:val="18"/>
              </w:rPr>
              <w:t>March 2023</w:t>
            </w:r>
            <w:r w:rsidRPr="00BD0021">
              <w:rPr>
                <w:rFonts w:ascii="Century Gothic" w:hAnsi="Century Gothic"/>
                <w:szCs w:val="18"/>
              </w:rPr>
              <w:t>/</w:t>
            </w:r>
            <w:r>
              <w:rPr>
                <w:rFonts w:ascii="Century Gothic" w:hAnsi="Century Gothic"/>
                <w:szCs w:val="18"/>
              </w:rPr>
              <w:t>Irving, TX</w:t>
            </w:r>
          </w:p>
          <w:p w14:paraId="3FD02755" w14:textId="2F81B7A4" w:rsidR="005E32D4" w:rsidRDefault="005E32D4" w:rsidP="005D009F">
            <w:pPr>
              <w:pStyle w:val="NoSpacing"/>
              <w:rPr>
                <w:rFonts w:ascii="Century Gothic" w:hAnsi="Century Gothic"/>
                <w:szCs w:val="18"/>
              </w:rPr>
            </w:pPr>
          </w:p>
          <w:p w14:paraId="0FE00353" w14:textId="0124F5D0" w:rsidR="006958CF" w:rsidRPr="006958CF" w:rsidRDefault="006958CF" w:rsidP="006958CF">
            <w:pPr>
              <w:rPr>
                <w:rFonts w:ascii="Century Gothic" w:hAnsi="Century Gothic"/>
                <w:bCs/>
                <w:szCs w:val="18"/>
              </w:rPr>
            </w:pPr>
            <w:r w:rsidRPr="006958CF">
              <w:rPr>
                <w:rFonts w:ascii="Century Gothic" w:hAnsi="Century Gothic"/>
                <w:bCs/>
                <w:szCs w:val="18"/>
              </w:rPr>
              <w:t xml:space="preserve">- </w:t>
            </w:r>
            <w:r w:rsidR="00D31BDF" w:rsidRPr="00A866C7">
              <w:rPr>
                <w:rFonts w:ascii="Century Gothic" w:hAnsi="Century Gothic"/>
                <w:szCs w:val="18"/>
              </w:rPr>
              <w:t>Manage</w:t>
            </w:r>
            <w:r w:rsidR="00813F4F">
              <w:rPr>
                <w:rFonts w:ascii="Century Gothic" w:hAnsi="Century Gothic"/>
                <w:szCs w:val="18"/>
              </w:rPr>
              <w:t>d</w:t>
            </w:r>
            <w:r w:rsidR="00D31BDF">
              <w:rPr>
                <w:rFonts w:ascii="Century Gothic" w:hAnsi="Century Gothic"/>
                <w:szCs w:val="18"/>
              </w:rPr>
              <w:t xml:space="preserve"> </w:t>
            </w:r>
            <w:r w:rsidR="00D31BDF" w:rsidRPr="00A866C7">
              <w:rPr>
                <w:rFonts w:ascii="Century Gothic" w:hAnsi="Century Gothic"/>
                <w:szCs w:val="18"/>
              </w:rPr>
              <w:t>and support</w:t>
            </w:r>
            <w:r w:rsidR="00813F4F">
              <w:rPr>
                <w:rFonts w:ascii="Century Gothic" w:hAnsi="Century Gothic"/>
                <w:szCs w:val="18"/>
              </w:rPr>
              <w:t>ed</w:t>
            </w:r>
            <w:r w:rsidR="00D31BDF">
              <w:rPr>
                <w:rFonts w:ascii="Century Gothic" w:hAnsi="Century Gothic"/>
                <w:szCs w:val="18"/>
              </w:rPr>
              <w:t xml:space="preserve"> </w:t>
            </w:r>
            <w:r w:rsidR="00D31BDF" w:rsidRPr="00A866C7">
              <w:rPr>
                <w:rFonts w:ascii="Century Gothic" w:hAnsi="Century Gothic"/>
                <w:szCs w:val="18"/>
              </w:rPr>
              <w:t xml:space="preserve">a </w:t>
            </w:r>
            <w:r w:rsidR="00D31BDF">
              <w:rPr>
                <w:rFonts w:ascii="Century Gothic" w:hAnsi="Century Gothic"/>
                <w:szCs w:val="18"/>
              </w:rPr>
              <w:t xml:space="preserve">national </w:t>
            </w:r>
            <w:r w:rsidR="00D31BDF" w:rsidRPr="00A866C7">
              <w:rPr>
                <w:rFonts w:ascii="Century Gothic" w:hAnsi="Century Gothic"/>
                <w:szCs w:val="18"/>
              </w:rPr>
              <w:t>team of account managers</w:t>
            </w:r>
            <w:r w:rsidR="00636735">
              <w:rPr>
                <w:rFonts w:ascii="Century Gothic" w:hAnsi="Century Gothic"/>
                <w:szCs w:val="18"/>
              </w:rPr>
              <w:t xml:space="preserve"> whose role is to</w:t>
            </w:r>
            <w:r w:rsidR="00D31BDF" w:rsidRPr="00A866C7">
              <w:rPr>
                <w:rFonts w:ascii="Century Gothic" w:hAnsi="Century Gothic"/>
                <w:szCs w:val="18"/>
              </w:rPr>
              <w:t xml:space="preserve"> </w:t>
            </w:r>
            <w:r w:rsidR="00636735" w:rsidRPr="00A866C7">
              <w:rPr>
                <w:rFonts w:ascii="Century Gothic" w:hAnsi="Century Gothic"/>
                <w:szCs w:val="18"/>
              </w:rPr>
              <w:t>strengthen</w:t>
            </w:r>
            <w:r w:rsidR="00636735">
              <w:rPr>
                <w:rFonts w:ascii="Century Gothic" w:hAnsi="Century Gothic"/>
                <w:szCs w:val="18"/>
              </w:rPr>
              <w:t xml:space="preserve"> relationships with</w:t>
            </w:r>
            <w:r w:rsidR="00D31BDF" w:rsidRPr="00A866C7">
              <w:rPr>
                <w:rFonts w:ascii="Century Gothic" w:hAnsi="Century Gothic"/>
                <w:szCs w:val="18"/>
              </w:rPr>
              <w:t xml:space="preserve"> judicial, legal and</w:t>
            </w:r>
            <w:r w:rsidR="00D31BDF">
              <w:rPr>
                <w:rFonts w:ascii="Century Gothic" w:hAnsi="Century Gothic"/>
                <w:szCs w:val="18"/>
              </w:rPr>
              <w:t xml:space="preserve"> </w:t>
            </w:r>
            <w:r w:rsidR="00D31BDF" w:rsidRPr="00A866C7">
              <w:rPr>
                <w:rFonts w:ascii="Century Gothic" w:hAnsi="Century Gothic"/>
                <w:szCs w:val="18"/>
              </w:rPr>
              <w:t>governmental clients</w:t>
            </w:r>
          </w:p>
          <w:p w14:paraId="18612DA2" w14:textId="01F6DAE0" w:rsidR="008968DA" w:rsidRDefault="008968DA" w:rsidP="008968DA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- </w:t>
            </w:r>
            <w:r w:rsidRPr="006B40C3">
              <w:rPr>
                <w:rFonts w:ascii="Century Gothic" w:hAnsi="Century Gothic"/>
                <w:szCs w:val="18"/>
              </w:rPr>
              <w:t xml:space="preserve">Proactively </w:t>
            </w:r>
            <w:r w:rsidR="001C1DB1">
              <w:rPr>
                <w:rFonts w:ascii="Century Gothic" w:hAnsi="Century Gothic"/>
                <w:szCs w:val="18"/>
              </w:rPr>
              <w:t>collaborate</w:t>
            </w:r>
            <w:r w:rsidR="00813F4F">
              <w:rPr>
                <w:rFonts w:ascii="Century Gothic" w:hAnsi="Century Gothic"/>
                <w:szCs w:val="18"/>
              </w:rPr>
              <w:t>d</w:t>
            </w:r>
            <w:r w:rsidRPr="006B40C3">
              <w:rPr>
                <w:rFonts w:ascii="Century Gothic" w:hAnsi="Century Gothic"/>
                <w:szCs w:val="18"/>
              </w:rPr>
              <w:t xml:space="preserve"> with</w:t>
            </w:r>
            <w:r>
              <w:rPr>
                <w:rFonts w:ascii="Century Gothic" w:hAnsi="Century Gothic"/>
                <w:szCs w:val="18"/>
              </w:rPr>
              <w:t xml:space="preserve"> the Executive</w:t>
            </w:r>
            <w:r w:rsidRPr="006B40C3">
              <w:rPr>
                <w:rFonts w:ascii="Century Gothic" w:hAnsi="Century Gothic"/>
                <w:szCs w:val="18"/>
              </w:rPr>
              <w:t xml:space="preserve"> team to coordinate and develop plans for client onboarding, training of new product offerings and resource allocation for post go-live support to ensure success</w:t>
            </w:r>
          </w:p>
          <w:p w14:paraId="44E70DCD" w14:textId="273342AF" w:rsidR="00405C53" w:rsidRPr="00A866C7" w:rsidRDefault="00405C53" w:rsidP="00405C53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- </w:t>
            </w:r>
            <w:r w:rsidRPr="00A866C7">
              <w:rPr>
                <w:rFonts w:ascii="Century Gothic" w:hAnsi="Century Gothic"/>
                <w:szCs w:val="18"/>
              </w:rPr>
              <w:t>Ensure</w:t>
            </w:r>
            <w:r>
              <w:rPr>
                <w:rFonts w:ascii="Century Gothic" w:hAnsi="Century Gothic"/>
                <w:szCs w:val="18"/>
              </w:rPr>
              <w:t xml:space="preserve"> FSX </w:t>
            </w:r>
            <w:r w:rsidRPr="00A866C7">
              <w:rPr>
                <w:rFonts w:ascii="Century Gothic" w:hAnsi="Century Gothic"/>
                <w:szCs w:val="18"/>
              </w:rPr>
              <w:t>services adhere to client and contractual requirements,</w:t>
            </w:r>
          </w:p>
          <w:p w14:paraId="6F093DAC" w14:textId="77777777" w:rsidR="00405C53" w:rsidRPr="00A866C7" w:rsidRDefault="00405C53" w:rsidP="00405C53">
            <w:pPr>
              <w:pStyle w:val="NoSpacing"/>
              <w:rPr>
                <w:rFonts w:ascii="Century Gothic" w:hAnsi="Century Gothic"/>
                <w:szCs w:val="18"/>
              </w:rPr>
            </w:pPr>
            <w:r w:rsidRPr="00A866C7">
              <w:rPr>
                <w:rFonts w:ascii="Century Gothic" w:hAnsi="Century Gothic"/>
                <w:szCs w:val="18"/>
              </w:rPr>
              <w:t>timely delivery on commitments, and overall client satisfaction</w:t>
            </w:r>
          </w:p>
          <w:p w14:paraId="6C1DB8AF" w14:textId="4646716D" w:rsidR="008968DA" w:rsidRDefault="008968DA" w:rsidP="008968DA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- </w:t>
            </w:r>
            <w:r w:rsidR="00760176" w:rsidRPr="006B40C3">
              <w:rPr>
                <w:rFonts w:ascii="Century Gothic" w:hAnsi="Century Gothic"/>
                <w:szCs w:val="18"/>
              </w:rPr>
              <w:t>Consistently monitor</w:t>
            </w:r>
            <w:r w:rsidR="00813F4F">
              <w:rPr>
                <w:rFonts w:ascii="Century Gothic" w:hAnsi="Century Gothic"/>
                <w:szCs w:val="18"/>
              </w:rPr>
              <w:t>ed</w:t>
            </w:r>
            <w:r w:rsidR="00760176" w:rsidRPr="006B40C3">
              <w:rPr>
                <w:rFonts w:ascii="Century Gothic" w:hAnsi="Century Gothic"/>
                <w:szCs w:val="18"/>
              </w:rPr>
              <w:t xml:space="preserve"> client feedback and recommendations for improvement</w:t>
            </w:r>
            <w:r w:rsidR="001C1DB1">
              <w:rPr>
                <w:rFonts w:ascii="Century Gothic" w:hAnsi="Century Gothic"/>
                <w:szCs w:val="18"/>
              </w:rPr>
              <w:t xml:space="preserve"> to ensure the highest level of client satisfaction for all FSX court, governmental agencies, law firms, and public clients</w:t>
            </w:r>
          </w:p>
          <w:p w14:paraId="61AAAD0B" w14:textId="458A7C16" w:rsidR="00771572" w:rsidRDefault="00771572" w:rsidP="00771572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- Partner</w:t>
            </w:r>
            <w:r w:rsidR="00813F4F">
              <w:rPr>
                <w:rFonts w:ascii="Century Gothic" w:hAnsi="Century Gothic"/>
                <w:szCs w:val="18"/>
              </w:rPr>
              <w:t>ed</w:t>
            </w:r>
            <w:r w:rsidRPr="006B40C3">
              <w:rPr>
                <w:rFonts w:ascii="Century Gothic" w:hAnsi="Century Gothic"/>
                <w:szCs w:val="18"/>
              </w:rPr>
              <w:t xml:space="preserve"> with existing and potential clients for opportunities to improve product and service offerings</w:t>
            </w:r>
          </w:p>
          <w:p w14:paraId="0218F3E0" w14:textId="69C93A55" w:rsidR="007D053B" w:rsidRPr="00A866C7" w:rsidRDefault="008968DA" w:rsidP="007D053B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- </w:t>
            </w:r>
            <w:r w:rsidR="00045BDB">
              <w:rPr>
                <w:rFonts w:ascii="Century Gothic" w:hAnsi="Century Gothic"/>
                <w:szCs w:val="18"/>
              </w:rPr>
              <w:t>Successfully contributed to</w:t>
            </w:r>
            <w:r w:rsidR="00326F43">
              <w:rPr>
                <w:rFonts w:ascii="Century Gothic" w:hAnsi="Century Gothic"/>
                <w:szCs w:val="18"/>
              </w:rPr>
              <w:t xml:space="preserve"> </w:t>
            </w:r>
            <w:r w:rsidR="00414762">
              <w:rPr>
                <w:rFonts w:ascii="Century Gothic" w:hAnsi="Century Gothic"/>
                <w:szCs w:val="18"/>
              </w:rPr>
              <w:t>c</w:t>
            </w:r>
            <w:r w:rsidR="00414762" w:rsidRPr="00A866C7">
              <w:rPr>
                <w:rFonts w:ascii="Century Gothic" w:hAnsi="Century Gothic"/>
                <w:szCs w:val="18"/>
              </w:rPr>
              <w:t xml:space="preserve">ontinued growth and business development </w:t>
            </w:r>
            <w:r w:rsidR="00563084">
              <w:rPr>
                <w:rFonts w:ascii="Century Gothic" w:hAnsi="Century Gothic"/>
                <w:szCs w:val="18"/>
              </w:rPr>
              <w:t xml:space="preserve">of </w:t>
            </w:r>
            <w:r w:rsidR="00E572AF">
              <w:rPr>
                <w:rFonts w:ascii="Century Gothic" w:hAnsi="Century Gothic"/>
                <w:szCs w:val="18"/>
              </w:rPr>
              <w:t xml:space="preserve">the </w:t>
            </w:r>
            <w:r w:rsidR="00563084">
              <w:rPr>
                <w:rFonts w:ascii="Century Gothic" w:hAnsi="Century Gothic"/>
                <w:szCs w:val="18"/>
              </w:rPr>
              <w:t xml:space="preserve">File &amp; </w:t>
            </w:r>
            <w:proofErr w:type="spellStart"/>
            <w:r w:rsidR="00563084">
              <w:rPr>
                <w:rFonts w:ascii="Century Gothic" w:hAnsi="Century Gothic"/>
                <w:szCs w:val="18"/>
              </w:rPr>
              <w:t>ServeXpress</w:t>
            </w:r>
            <w:proofErr w:type="spellEnd"/>
            <w:r w:rsidR="00563084">
              <w:rPr>
                <w:rFonts w:ascii="Century Gothic" w:hAnsi="Century Gothic"/>
                <w:szCs w:val="18"/>
              </w:rPr>
              <w:t xml:space="preserve"> </w:t>
            </w:r>
            <w:proofErr w:type="spellStart"/>
            <w:r w:rsidR="00563084">
              <w:rPr>
                <w:rFonts w:ascii="Century Gothic" w:hAnsi="Century Gothic"/>
                <w:szCs w:val="18"/>
              </w:rPr>
              <w:t>e</w:t>
            </w:r>
            <w:r w:rsidR="002B58DE">
              <w:rPr>
                <w:rFonts w:ascii="Century Gothic" w:hAnsi="Century Gothic"/>
                <w:szCs w:val="18"/>
              </w:rPr>
              <w:t>F</w:t>
            </w:r>
            <w:r w:rsidR="00563084">
              <w:rPr>
                <w:rFonts w:ascii="Century Gothic" w:hAnsi="Century Gothic"/>
                <w:szCs w:val="18"/>
              </w:rPr>
              <w:t>iling</w:t>
            </w:r>
            <w:proofErr w:type="spellEnd"/>
            <w:r w:rsidR="00563084">
              <w:rPr>
                <w:rFonts w:ascii="Century Gothic" w:hAnsi="Century Gothic"/>
                <w:szCs w:val="18"/>
              </w:rPr>
              <w:t xml:space="preserve"> business</w:t>
            </w:r>
            <w:r w:rsidR="00D80204">
              <w:rPr>
                <w:rFonts w:ascii="Century Gothic" w:hAnsi="Century Gothic"/>
                <w:szCs w:val="18"/>
              </w:rPr>
              <w:t xml:space="preserve"> by meeting</w:t>
            </w:r>
            <w:r w:rsidR="007D053B" w:rsidRPr="00A866C7">
              <w:rPr>
                <w:rFonts w:ascii="Century Gothic" w:hAnsi="Century Gothic"/>
                <w:szCs w:val="18"/>
              </w:rPr>
              <w:t xml:space="preserve"> with </w:t>
            </w:r>
            <w:r w:rsidR="00D80204">
              <w:rPr>
                <w:rFonts w:ascii="Century Gothic" w:hAnsi="Century Gothic"/>
                <w:szCs w:val="18"/>
              </w:rPr>
              <w:t xml:space="preserve">current and </w:t>
            </w:r>
            <w:r w:rsidR="007D053B" w:rsidRPr="00A866C7">
              <w:rPr>
                <w:rFonts w:ascii="Century Gothic" w:hAnsi="Century Gothic"/>
                <w:szCs w:val="18"/>
              </w:rPr>
              <w:t>potential clients including law firms, sole practitioners, bar associations, court clerks,</w:t>
            </w:r>
            <w:r w:rsidR="007D053B">
              <w:rPr>
                <w:rFonts w:ascii="Century Gothic" w:hAnsi="Century Gothic"/>
                <w:szCs w:val="18"/>
              </w:rPr>
              <w:t xml:space="preserve"> </w:t>
            </w:r>
            <w:r w:rsidR="007D053B" w:rsidRPr="00A866C7">
              <w:rPr>
                <w:rFonts w:ascii="Century Gothic" w:hAnsi="Century Gothic"/>
                <w:szCs w:val="18"/>
              </w:rPr>
              <w:t>legal assistants, paralegals and legal secretaries to</w:t>
            </w:r>
            <w:r w:rsidR="007F563C">
              <w:rPr>
                <w:rFonts w:ascii="Century Gothic" w:hAnsi="Century Gothic"/>
                <w:szCs w:val="18"/>
              </w:rPr>
              <w:t xml:space="preserve"> sell </w:t>
            </w:r>
            <w:r w:rsidR="007D053B" w:rsidRPr="00A866C7">
              <w:rPr>
                <w:rFonts w:ascii="Century Gothic" w:hAnsi="Century Gothic"/>
                <w:szCs w:val="18"/>
              </w:rPr>
              <w:t>th</w:t>
            </w:r>
            <w:r w:rsidR="008F3AD3">
              <w:rPr>
                <w:rFonts w:ascii="Century Gothic" w:hAnsi="Century Gothic"/>
                <w:szCs w:val="18"/>
              </w:rPr>
              <w:t>e</w:t>
            </w:r>
            <w:r w:rsidR="007F563C">
              <w:rPr>
                <w:rFonts w:ascii="Century Gothic" w:hAnsi="Century Gothic"/>
                <w:szCs w:val="18"/>
              </w:rPr>
              <w:t xml:space="preserve"> benefits </w:t>
            </w:r>
            <w:r w:rsidR="007D053B" w:rsidRPr="00A866C7">
              <w:rPr>
                <w:rFonts w:ascii="Century Gothic" w:hAnsi="Century Gothic"/>
                <w:szCs w:val="18"/>
              </w:rPr>
              <w:t xml:space="preserve">of </w:t>
            </w:r>
            <w:r w:rsidR="007F563C">
              <w:rPr>
                <w:rFonts w:ascii="Century Gothic" w:hAnsi="Century Gothic"/>
                <w:szCs w:val="18"/>
              </w:rPr>
              <w:t xml:space="preserve">FSX </w:t>
            </w:r>
            <w:proofErr w:type="spellStart"/>
            <w:r w:rsidR="007F563C">
              <w:rPr>
                <w:rFonts w:ascii="Century Gothic" w:hAnsi="Century Gothic"/>
                <w:szCs w:val="18"/>
              </w:rPr>
              <w:t>eFiling</w:t>
            </w:r>
            <w:proofErr w:type="spellEnd"/>
            <w:r w:rsidR="007F563C">
              <w:rPr>
                <w:rFonts w:ascii="Century Gothic" w:hAnsi="Century Gothic"/>
                <w:szCs w:val="18"/>
              </w:rPr>
              <w:t xml:space="preserve"> suite of products</w:t>
            </w:r>
          </w:p>
          <w:p w14:paraId="076C7FFC" w14:textId="5D65E968" w:rsidR="008968DA" w:rsidRDefault="008968DA" w:rsidP="008968DA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- </w:t>
            </w:r>
            <w:r w:rsidR="00AF2861" w:rsidRPr="00A866C7">
              <w:rPr>
                <w:rFonts w:ascii="Century Gothic" w:hAnsi="Century Gothic"/>
                <w:szCs w:val="18"/>
              </w:rPr>
              <w:t>Develop</w:t>
            </w:r>
            <w:r w:rsidR="00045BDB">
              <w:rPr>
                <w:rFonts w:ascii="Century Gothic" w:hAnsi="Century Gothic"/>
                <w:szCs w:val="18"/>
              </w:rPr>
              <w:t>ed</w:t>
            </w:r>
            <w:r w:rsidR="00AF2861" w:rsidRPr="00A866C7">
              <w:rPr>
                <w:rFonts w:ascii="Century Gothic" w:hAnsi="Century Gothic"/>
                <w:szCs w:val="18"/>
              </w:rPr>
              <w:t xml:space="preserve"> and implement</w:t>
            </w:r>
            <w:r w:rsidR="00045BDB">
              <w:rPr>
                <w:rFonts w:ascii="Century Gothic" w:hAnsi="Century Gothic"/>
                <w:szCs w:val="18"/>
              </w:rPr>
              <w:t xml:space="preserve">ed </w:t>
            </w:r>
            <w:r w:rsidR="00C66519">
              <w:rPr>
                <w:rFonts w:ascii="Century Gothic" w:hAnsi="Century Gothic"/>
                <w:szCs w:val="18"/>
              </w:rPr>
              <w:t xml:space="preserve">account management </w:t>
            </w:r>
            <w:r w:rsidR="00AF2861" w:rsidRPr="00A866C7">
              <w:rPr>
                <w:rFonts w:ascii="Century Gothic" w:hAnsi="Century Gothic"/>
                <w:szCs w:val="18"/>
              </w:rPr>
              <w:t>metrics and KPIs to measure customer satisfaction</w:t>
            </w:r>
            <w:r w:rsidR="00533B9E">
              <w:rPr>
                <w:rFonts w:ascii="Century Gothic" w:hAnsi="Century Gothic"/>
                <w:szCs w:val="18"/>
              </w:rPr>
              <w:t xml:space="preserve"> (NPS)</w:t>
            </w:r>
          </w:p>
          <w:p w14:paraId="0CE8577E" w14:textId="2D8FC17C" w:rsidR="006B40C3" w:rsidRDefault="006B40C3" w:rsidP="006B40C3">
            <w:pPr>
              <w:pStyle w:val="NoSpacing"/>
              <w:rPr>
                <w:rFonts w:ascii="Century Gothic" w:hAnsi="Century Gothic"/>
                <w:szCs w:val="18"/>
              </w:rPr>
            </w:pPr>
          </w:p>
          <w:p w14:paraId="22A0F9B5" w14:textId="4E0424C1" w:rsidR="00B51678" w:rsidRPr="00AC479F" w:rsidRDefault="00B51678" w:rsidP="00B51678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Assistant Vice President, Banking Center Manager/Business Development Officer</w:t>
            </w:r>
          </w:p>
          <w:p w14:paraId="14985DD0" w14:textId="4DB3B0B1" w:rsidR="00B51678" w:rsidRDefault="00B51678" w:rsidP="00B51678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Bank OZK/Jan. 2021 – </w:t>
            </w:r>
            <w:r w:rsidR="00772DAC">
              <w:rPr>
                <w:rFonts w:ascii="Century Gothic" w:hAnsi="Century Gothic"/>
                <w:szCs w:val="18"/>
              </w:rPr>
              <w:t>Aug. 2021</w:t>
            </w:r>
            <w:r w:rsidRPr="00BD0021">
              <w:rPr>
                <w:rFonts w:ascii="Century Gothic" w:hAnsi="Century Gothic"/>
                <w:szCs w:val="18"/>
              </w:rPr>
              <w:t>/Allen, TX</w:t>
            </w:r>
          </w:p>
          <w:p w14:paraId="3453ABDC" w14:textId="77777777" w:rsidR="007E5AC8" w:rsidRDefault="007E5AC8" w:rsidP="00B51678">
            <w:pPr>
              <w:rPr>
                <w:rFonts w:ascii="Century Gothic" w:hAnsi="Century Gothic"/>
                <w:szCs w:val="18"/>
              </w:rPr>
            </w:pPr>
          </w:p>
          <w:p w14:paraId="08F4F2B6" w14:textId="69B3102A" w:rsidR="00B51678" w:rsidRPr="008F7D5E" w:rsidRDefault="00B51678" w:rsidP="00B51678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="0036592B">
              <w:rPr>
                <w:rFonts w:ascii="Century Gothic" w:hAnsi="Century Gothic"/>
                <w:szCs w:val="18"/>
              </w:rPr>
              <w:t>L</w:t>
            </w:r>
            <w:r>
              <w:rPr>
                <w:rFonts w:ascii="Century Gothic" w:hAnsi="Century Gothic"/>
                <w:szCs w:val="18"/>
              </w:rPr>
              <w:t xml:space="preserve">ead, </w:t>
            </w:r>
            <w:r w:rsidR="0036592B">
              <w:rPr>
                <w:rFonts w:ascii="Century Gothic" w:hAnsi="Century Gothic"/>
                <w:szCs w:val="18"/>
              </w:rPr>
              <w:t>inspire</w:t>
            </w:r>
            <w:r w:rsidR="00531CFC">
              <w:rPr>
                <w:rFonts w:ascii="Century Gothic" w:hAnsi="Century Gothic"/>
                <w:szCs w:val="18"/>
              </w:rPr>
              <w:t>d</w:t>
            </w:r>
            <w:r w:rsidR="0036592B">
              <w:rPr>
                <w:rFonts w:ascii="Century Gothic" w:hAnsi="Century Gothic"/>
                <w:szCs w:val="18"/>
              </w:rPr>
              <w:t>, coach</w:t>
            </w:r>
            <w:r w:rsidR="00531CFC">
              <w:rPr>
                <w:rFonts w:ascii="Century Gothic" w:hAnsi="Century Gothic"/>
                <w:szCs w:val="18"/>
              </w:rPr>
              <w:t>ed</w:t>
            </w:r>
            <w:r w:rsidR="0036592B">
              <w:rPr>
                <w:rFonts w:ascii="Century Gothic" w:hAnsi="Century Gothic"/>
                <w:szCs w:val="18"/>
              </w:rPr>
              <w:t>, and develop</w:t>
            </w:r>
            <w:r w:rsidR="00531CFC">
              <w:rPr>
                <w:rFonts w:ascii="Century Gothic" w:hAnsi="Century Gothic"/>
                <w:szCs w:val="18"/>
              </w:rPr>
              <w:t>ed</w:t>
            </w:r>
            <w:r w:rsidRPr="008F7D5E">
              <w:rPr>
                <w:rFonts w:ascii="Century Gothic" w:hAnsi="Century Gothic"/>
                <w:szCs w:val="18"/>
              </w:rPr>
              <w:t xml:space="preserve"> a successful </w:t>
            </w:r>
            <w:r>
              <w:rPr>
                <w:rFonts w:ascii="Century Gothic" w:hAnsi="Century Gothic"/>
                <w:szCs w:val="18"/>
              </w:rPr>
              <w:t xml:space="preserve">sales </w:t>
            </w:r>
            <w:r w:rsidR="0036592B">
              <w:rPr>
                <w:rFonts w:ascii="Century Gothic" w:hAnsi="Century Gothic"/>
                <w:szCs w:val="18"/>
              </w:rPr>
              <w:t xml:space="preserve">team by leveraging </w:t>
            </w:r>
            <w:r w:rsidRPr="008F7D5E">
              <w:rPr>
                <w:rFonts w:ascii="Century Gothic" w:hAnsi="Century Gothic"/>
                <w:szCs w:val="18"/>
              </w:rPr>
              <w:t>team members as a competitive advantage, including setting branch goals and creating plans of action for exceeding those goals</w:t>
            </w:r>
          </w:p>
          <w:p w14:paraId="380FF726" w14:textId="308BD551" w:rsidR="00B51678" w:rsidRPr="008F7D5E" w:rsidRDefault="00B51678" w:rsidP="00B51678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>
              <w:rPr>
                <w:rFonts w:ascii="Century Gothic" w:hAnsi="Century Gothic"/>
                <w:szCs w:val="18"/>
              </w:rPr>
              <w:t>Succ</w:t>
            </w:r>
            <w:r w:rsidR="0036592B">
              <w:rPr>
                <w:rFonts w:ascii="Century Gothic" w:hAnsi="Century Gothic"/>
                <w:szCs w:val="18"/>
              </w:rPr>
              <w:t>essfully increase</w:t>
            </w:r>
            <w:r w:rsidR="00531CFC">
              <w:rPr>
                <w:rFonts w:ascii="Century Gothic" w:hAnsi="Century Gothic"/>
                <w:szCs w:val="18"/>
              </w:rPr>
              <w:t>d</w:t>
            </w:r>
            <w:r w:rsidR="0036592B">
              <w:rPr>
                <w:rFonts w:ascii="Century Gothic" w:hAnsi="Century Gothic"/>
                <w:szCs w:val="18"/>
              </w:rPr>
              <w:t xml:space="preserve"> net revenue and profitability and positively impact</w:t>
            </w:r>
            <w:r w:rsidR="00531CFC">
              <w:rPr>
                <w:rFonts w:ascii="Century Gothic" w:hAnsi="Century Gothic"/>
                <w:szCs w:val="18"/>
              </w:rPr>
              <w:t>ed</w:t>
            </w:r>
            <w:r w:rsidR="0036592B">
              <w:rPr>
                <w:rFonts w:ascii="Century Gothic" w:hAnsi="Century Gothic"/>
                <w:szCs w:val="18"/>
              </w:rPr>
              <w:t xml:space="preserve"> New Promoter Scores through </w:t>
            </w:r>
            <w:r w:rsidRPr="008F7D5E">
              <w:rPr>
                <w:rFonts w:ascii="Century Gothic" w:hAnsi="Century Gothic"/>
                <w:szCs w:val="18"/>
              </w:rPr>
              <w:t>relationship- building, resulting in greater</w:t>
            </w:r>
            <w:r w:rsidR="0036592B">
              <w:rPr>
                <w:rFonts w:ascii="Century Gothic" w:hAnsi="Century Gothic"/>
                <w:szCs w:val="18"/>
              </w:rPr>
              <w:t xml:space="preserve"> market share</w:t>
            </w:r>
          </w:p>
          <w:p w14:paraId="57894E23" w14:textId="7F834D2D" w:rsidR="00B51678" w:rsidRPr="008F7D5E" w:rsidRDefault="00B51678" w:rsidP="00B51678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="0036592B">
              <w:rPr>
                <w:rFonts w:ascii="Century Gothic" w:hAnsi="Century Gothic"/>
                <w:szCs w:val="18"/>
              </w:rPr>
              <w:t>Create</w:t>
            </w:r>
            <w:r w:rsidR="00531CFC">
              <w:rPr>
                <w:rFonts w:ascii="Century Gothic" w:hAnsi="Century Gothic"/>
                <w:szCs w:val="18"/>
              </w:rPr>
              <w:t>d</w:t>
            </w:r>
            <w:r w:rsidR="0036592B">
              <w:rPr>
                <w:rFonts w:ascii="Century Gothic" w:hAnsi="Century Gothic"/>
                <w:szCs w:val="18"/>
              </w:rPr>
              <w:t xml:space="preserve"> </w:t>
            </w:r>
            <w:r w:rsidRPr="008F7D5E">
              <w:rPr>
                <w:rFonts w:ascii="Century Gothic" w:hAnsi="Century Gothic"/>
                <w:szCs w:val="18"/>
              </w:rPr>
              <w:t>a vital sales and service</w:t>
            </w:r>
            <w:r w:rsidR="0036592B">
              <w:rPr>
                <w:rFonts w:ascii="Century Gothic" w:hAnsi="Century Gothic"/>
                <w:szCs w:val="18"/>
              </w:rPr>
              <w:t xml:space="preserve"> culture</w:t>
            </w:r>
            <w:r>
              <w:rPr>
                <w:rFonts w:ascii="Century Gothic" w:hAnsi="Century Gothic"/>
                <w:szCs w:val="18"/>
              </w:rPr>
              <w:t xml:space="preserve">, promoting teamwork with </w:t>
            </w:r>
            <w:r w:rsidRPr="008F7D5E">
              <w:rPr>
                <w:rFonts w:ascii="Century Gothic" w:hAnsi="Century Gothic"/>
                <w:szCs w:val="18"/>
              </w:rPr>
              <w:t>partners and other corporate departments</w:t>
            </w:r>
          </w:p>
          <w:p w14:paraId="49876CAE" w14:textId="62977557" w:rsidR="00B51678" w:rsidRPr="008F7D5E" w:rsidRDefault="00B51678" w:rsidP="00B51678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="00525510">
              <w:rPr>
                <w:rFonts w:ascii="Century Gothic" w:hAnsi="Century Gothic"/>
                <w:szCs w:val="18"/>
              </w:rPr>
              <w:t>Perform</w:t>
            </w:r>
            <w:r w:rsidR="00531CFC">
              <w:rPr>
                <w:rFonts w:ascii="Century Gothic" w:hAnsi="Century Gothic"/>
                <w:szCs w:val="18"/>
              </w:rPr>
              <w:t>ed</w:t>
            </w:r>
            <w:r w:rsidRPr="008F7D5E">
              <w:rPr>
                <w:rFonts w:ascii="Century Gothic" w:hAnsi="Century Gothic"/>
                <w:szCs w:val="18"/>
              </w:rPr>
              <w:t xml:space="preserve"> annual planning and budgeting for the branch</w:t>
            </w:r>
          </w:p>
          <w:p w14:paraId="6B61327D" w14:textId="555183BC" w:rsidR="00B51678" w:rsidRDefault="00B51678" w:rsidP="00B51678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Pr="00531CFC">
              <w:rPr>
                <w:rFonts w:ascii="Century Gothic" w:hAnsi="Century Gothic"/>
                <w:bCs/>
                <w:szCs w:val="18"/>
              </w:rPr>
              <w:t>C</w:t>
            </w:r>
            <w:r w:rsidR="0036592B">
              <w:rPr>
                <w:rFonts w:ascii="Century Gothic" w:hAnsi="Century Gothic"/>
                <w:szCs w:val="18"/>
              </w:rPr>
              <w:t>onduct</w:t>
            </w:r>
            <w:r w:rsidR="00531CFC">
              <w:rPr>
                <w:rFonts w:ascii="Century Gothic" w:hAnsi="Century Gothic"/>
                <w:szCs w:val="18"/>
              </w:rPr>
              <w:t>ed</w:t>
            </w:r>
            <w:r w:rsidR="0036592B">
              <w:rPr>
                <w:rFonts w:ascii="Century Gothic" w:hAnsi="Century Gothic"/>
                <w:szCs w:val="18"/>
              </w:rPr>
              <w:t xml:space="preserve"> </w:t>
            </w:r>
            <w:r w:rsidRPr="008F7D5E">
              <w:rPr>
                <w:rFonts w:ascii="Century Gothic" w:hAnsi="Century Gothic"/>
                <w:szCs w:val="18"/>
              </w:rPr>
              <w:t>performance evaluations for branch employees</w:t>
            </w:r>
          </w:p>
          <w:p w14:paraId="0ADAD91A" w14:textId="33379D96" w:rsidR="00525510" w:rsidRPr="008F7D5E" w:rsidRDefault="00525510" w:rsidP="00525510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- Effectively manage</w:t>
            </w:r>
            <w:r w:rsidR="00531CFC">
              <w:rPr>
                <w:rFonts w:ascii="Century Gothic" w:hAnsi="Century Gothic"/>
                <w:szCs w:val="18"/>
              </w:rPr>
              <w:t>d</w:t>
            </w:r>
            <w:r w:rsidRPr="008F7D5E">
              <w:rPr>
                <w:rFonts w:ascii="Century Gothic" w:hAnsi="Century Gothic"/>
                <w:szCs w:val="18"/>
              </w:rPr>
              <w:t xml:space="preserve"> the daily branch operations including, but not limited to audit and compliance, internal control procedures for safety and soundness, hiring, scheduling, training, cash reconciliation, BSA, AML, OFAC, CIP-related processes, and account agreements</w:t>
            </w:r>
          </w:p>
          <w:p w14:paraId="08C77F4F" w14:textId="77777777" w:rsidR="00525510" w:rsidRPr="008F7D5E" w:rsidRDefault="00525510" w:rsidP="00B51678">
            <w:pPr>
              <w:rPr>
                <w:rFonts w:ascii="Century Gothic" w:hAnsi="Century Gothic"/>
                <w:szCs w:val="18"/>
              </w:rPr>
            </w:pPr>
          </w:p>
          <w:p w14:paraId="686BAA67" w14:textId="77777777" w:rsidR="00206657" w:rsidRPr="00502570" w:rsidRDefault="00206657" w:rsidP="00C343CC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502570">
              <w:rPr>
                <w:rFonts w:ascii="Century Gothic" w:hAnsi="Century Gothic"/>
                <w:b/>
                <w:sz w:val="20"/>
                <w:szCs w:val="20"/>
              </w:rPr>
              <w:t>Director, Branch Retail Operations</w:t>
            </w:r>
          </w:p>
          <w:p w14:paraId="05750DCF" w14:textId="77777777" w:rsidR="00206657" w:rsidRPr="00BD0021" w:rsidRDefault="00206657" w:rsidP="00C343CC">
            <w:pPr>
              <w:pStyle w:val="NoSpacing"/>
              <w:rPr>
                <w:rFonts w:ascii="Century Gothic" w:hAnsi="Century Gothic"/>
                <w:szCs w:val="18"/>
              </w:rPr>
            </w:pPr>
            <w:r w:rsidRPr="00BD0021">
              <w:rPr>
                <w:rFonts w:ascii="Century Gothic" w:hAnsi="Century Gothic"/>
                <w:szCs w:val="18"/>
              </w:rPr>
              <w:t>Credit Union of Texas/Oct. 2016 – Aug. 2020/Allen, TX</w:t>
            </w:r>
          </w:p>
          <w:p w14:paraId="769F7040" w14:textId="77777777" w:rsidR="00206657" w:rsidRPr="00502570" w:rsidRDefault="00206657" w:rsidP="00C343CC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5DA22DFA" w14:textId="60FDD46D" w:rsidR="00206657" w:rsidRPr="008F7D5E" w:rsidRDefault="00B274A5" w:rsidP="00C343CC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="00206657" w:rsidRPr="008F7D5E">
              <w:rPr>
                <w:rFonts w:ascii="Century Gothic" w:hAnsi="Century Gothic"/>
                <w:szCs w:val="18"/>
              </w:rPr>
              <w:t>Promoted by the Chief Retail Officer to champion branch culture, sales, service, and compliance</w:t>
            </w:r>
            <w:r w:rsidR="00CD15C0">
              <w:rPr>
                <w:rFonts w:ascii="Century Gothic" w:hAnsi="Century Gothic"/>
                <w:szCs w:val="18"/>
              </w:rPr>
              <w:t xml:space="preserve">.  </w:t>
            </w:r>
            <w:r w:rsidR="00206657" w:rsidRPr="008F7D5E">
              <w:rPr>
                <w:rFonts w:ascii="Century Gothic" w:hAnsi="Century Gothic"/>
                <w:szCs w:val="18"/>
              </w:rPr>
              <w:t>Led a team of 130+ banking professionals, 14 branch managers, and 2 Regional Manager</w:t>
            </w:r>
            <w:r w:rsidR="00CD15C0">
              <w:rPr>
                <w:rFonts w:ascii="Century Gothic" w:hAnsi="Century Gothic"/>
                <w:szCs w:val="18"/>
              </w:rPr>
              <w:t xml:space="preserve"> </w:t>
            </w:r>
            <w:r w:rsidR="00206657" w:rsidRPr="008F7D5E">
              <w:rPr>
                <w:rFonts w:ascii="Century Gothic" w:hAnsi="Century Gothic"/>
                <w:szCs w:val="18"/>
              </w:rPr>
              <w:t>across 13 brick</w:t>
            </w:r>
            <w:r w:rsidR="00385761">
              <w:rPr>
                <w:rFonts w:ascii="Century Gothic" w:hAnsi="Century Gothic"/>
                <w:szCs w:val="18"/>
              </w:rPr>
              <w:t>- and-</w:t>
            </w:r>
            <w:r w:rsidR="00206657" w:rsidRPr="008F7D5E">
              <w:rPr>
                <w:rFonts w:ascii="Century Gothic" w:hAnsi="Century Gothic"/>
                <w:szCs w:val="18"/>
              </w:rPr>
              <w:t>mortar branches and a Vir</w:t>
            </w:r>
            <w:r w:rsidR="00B449F4">
              <w:rPr>
                <w:rFonts w:ascii="Century Gothic" w:hAnsi="Century Gothic"/>
                <w:szCs w:val="18"/>
              </w:rPr>
              <w:t>tual Branch (ITM and Chat team)</w:t>
            </w:r>
            <w:r w:rsidR="00206657" w:rsidRPr="008F7D5E">
              <w:rPr>
                <w:rFonts w:ascii="Century Gothic" w:hAnsi="Century Gothic"/>
                <w:szCs w:val="18"/>
              </w:rPr>
              <w:t xml:space="preserve">  </w:t>
            </w:r>
          </w:p>
          <w:p w14:paraId="31CAAADC" w14:textId="77777777" w:rsidR="00206657" w:rsidRPr="008F7D5E" w:rsidRDefault="005D22FA" w:rsidP="00C343CC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="00206657" w:rsidRPr="008F7D5E">
              <w:rPr>
                <w:rFonts w:ascii="Century Gothic" w:hAnsi="Century Gothic"/>
                <w:szCs w:val="18"/>
              </w:rPr>
              <w:t>Positively impacted team member retention and promoted a culture that empowers team members while nurturing growth and development through the implementation of car</w:t>
            </w:r>
            <w:r w:rsidR="00FF5653">
              <w:rPr>
                <w:rFonts w:ascii="Century Gothic" w:hAnsi="Century Gothic"/>
                <w:szCs w:val="18"/>
              </w:rPr>
              <w:t>eer path/developmental plans, 1x</w:t>
            </w:r>
            <w:r w:rsidR="00206657" w:rsidRPr="008F7D5E">
              <w:rPr>
                <w:rFonts w:ascii="Century Gothic" w:hAnsi="Century Gothic"/>
                <w:szCs w:val="18"/>
              </w:rPr>
              <w:t>1 coaching sessions, huddles, an</w:t>
            </w:r>
            <w:r w:rsidR="00B449F4">
              <w:rPr>
                <w:rFonts w:ascii="Century Gothic" w:hAnsi="Century Gothic"/>
                <w:szCs w:val="18"/>
              </w:rPr>
              <w:t>d employee recognition programs</w:t>
            </w:r>
            <w:r w:rsidR="00206657" w:rsidRPr="008F7D5E">
              <w:rPr>
                <w:rFonts w:ascii="Century Gothic" w:hAnsi="Century Gothic"/>
                <w:szCs w:val="18"/>
              </w:rPr>
              <w:t xml:space="preserve">  </w:t>
            </w:r>
          </w:p>
          <w:p w14:paraId="470987FF" w14:textId="77777777" w:rsidR="00206657" w:rsidRPr="008F7D5E" w:rsidRDefault="005D22FA" w:rsidP="00C343CC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lastRenderedPageBreak/>
              <w:t xml:space="preserve">- </w:t>
            </w:r>
            <w:r w:rsidR="00206657" w:rsidRPr="008F7D5E">
              <w:rPr>
                <w:rFonts w:ascii="Century Gothic" w:hAnsi="Century Gothic"/>
                <w:szCs w:val="18"/>
              </w:rPr>
              <w:t xml:space="preserve">Impacted branch productivity and branch profitability by growing branch deposit accounts more than 20% year over year and increasing loan volume by 30% over four years through the creation of and the implementation of sales training, team member and leader compensation plans, </w:t>
            </w:r>
            <w:r w:rsidR="00B449F4">
              <w:rPr>
                <w:rFonts w:ascii="Century Gothic" w:hAnsi="Century Gothic"/>
                <w:szCs w:val="18"/>
              </w:rPr>
              <w:t>and the onboarding of a new CRM</w:t>
            </w:r>
            <w:r w:rsidR="00206657" w:rsidRPr="008F7D5E">
              <w:rPr>
                <w:rFonts w:ascii="Century Gothic" w:hAnsi="Century Gothic"/>
                <w:szCs w:val="18"/>
              </w:rPr>
              <w:t xml:space="preserve">  </w:t>
            </w:r>
          </w:p>
          <w:p w14:paraId="53B325D1" w14:textId="77777777" w:rsidR="00206657" w:rsidRPr="008F7D5E" w:rsidRDefault="005D22FA" w:rsidP="00C343CC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="00206657" w:rsidRPr="008F7D5E">
              <w:rPr>
                <w:rFonts w:ascii="Century Gothic" w:hAnsi="Century Gothic"/>
                <w:szCs w:val="18"/>
              </w:rPr>
              <w:t>Vital consultant and contributor on many projects that drove continued product and process i</w:t>
            </w:r>
            <w:r w:rsidR="005F0965">
              <w:rPr>
                <w:rFonts w:ascii="Century Gothic" w:hAnsi="Century Gothic"/>
                <w:szCs w:val="18"/>
              </w:rPr>
              <w:t xml:space="preserve">mprovement, including the </w:t>
            </w:r>
            <w:r w:rsidR="00206657" w:rsidRPr="008F7D5E">
              <w:rPr>
                <w:rFonts w:ascii="Century Gothic" w:hAnsi="Century Gothic"/>
                <w:szCs w:val="18"/>
              </w:rPr>
              <w:t>implementation of a new core processin</w:t>
            </w:r>
            <w:r w:rsidR="005F0965">
              <w:rPr>
                <w:rFonts w:ascii="Century Gothic" w:hAnsi="Century Gothic"/>
                <w:szCs w:val="18"/>
              </w:rPr>
              <w:t xml:space="preserve">g platform, the design and functionality of </w:t>
            </w:r>
            <w:r w:rsidR="00B449F4">
              <w:rPr>
                <w:rFonts w:ascii="Century Gothic" w:hAnsi="Century Gothic"/>
                <w:szCs w:val="18"/>
              </w:rPr>
              <w:t>a new CRM system</w:t>
            </w:r>
            <w:r w:rsidR="00C87B66">
              <w:rPr>
                <w:rFonts w:ascii="Century Gothic" w:hAnsi="Century Gothic"/>
                <w:szCs w:val="18"/>
              </w:rPr>
              <w:t>,</w:t>
            </w:r>
            <w:r w:rsidR="005F0965">
              <w:rPr>
                <w:rFonts w:ascii="Century Gothic" w:hAnsi="Century Gothic"/>
                <w:szCs w:val="18"/>
              </w:rPr>
              <w:t xml:space="preserve"> and added benefits to checking account products</w:t>
            </w:r>
            <w:r w:rsidR="00206657" w:rsidRPr="008F7D5E">
              <w:rPr>
                <w:rFonts w:ascii="Century Gothic" w:hAnsi="Century Gothic"/>
                <w:szCs w:val="18"/>
              </w:rPr>
              <w:t xml:space="preserve">  </w:t>
            </w:r>
          </w:p>
          <w:p w14:paraId="1ABE9726" w14:textId="77777777" w:rsidR="00206657" w:rsidRPr="008F7D5E" w:rsidRDefault="005D22FA" w:rsidP="00C343CC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="00206657" w:rsidRPr="008F7D5E">
              <w:rPr>
                <w:rFonts w:ascii="Century Gothic" w:hAnsi="Century Gothic"/>
                <w:szCs w:val="18"/>
              </w:rPr>
              <w:t>Cultivated and nurtured mutually beneficial relationships with internal department leaders and outside business partners to improve upon and/or onboard new product s</w:t>
            </w:r>
            <w:r w:rsidR="008F197D">
              <w:rPr>
                <w:rFonts w:ascii="Century Gothic" w:hAnsi="Century Gothic"/>
                <w:szCs w:val="18"/>
              </w:rPr>
              <w:t>olutions for customers/members [</w:t>
            </w:r>
            <w:r w:rsidR="00206657" w:rsidRPr="008F7D5E">
              <w:rPr>
                <w:rFonts w:ascii="Century Gothic" w:hAnsi="Century Gothic"/>
                <w:szCs w:val="18"/>
              </w:rPr>
              <w:t>Interactive Teller Machines (ITM), Chat, checking accounts, website, online banking, online loan applications, online checking account origination, insta</w:t>
            </w:r>
            <w:r w:rsidR="008F197D">
              <w:rPr>
                <w:rFonts w:ascii="Century Gothic" w:hAnsi="Century Gothic"/>
                <w:szCs w:val="18"/>
              </w:rPr>
              <w:t>nt issue debit cards, ACH/Wires</w:t>
            </w:r>
            <w:r w:rsidR="00C87B66">
              <w:rPr>
                <w:rFonts w:ascii="Century Gothic" w:hAnsi="Century Gothic"/>
                <w:szCs w:val="18"/>
              </w:rPr>
              <w:t>, Save the Change</w:t>
            </w:r>
            <w:r w:rsidR="008F197D">
              <w:rPr>
                <w:rFonts w:ascii="Century Gothic" w:hAnsi="Century Gothic"/>
                <w:szCs w:val="18"/>
              </w:rPr>
              <w:t>]</w:t>
            </w:r>
            <w:r w:rsidR="00206657" w:rsidRPr="008F7D5E">
              <w:rPr>
                <w:rFonts w:ascii="Century Gothic" w:hAnsi="Century Gothic"/>
                <w:szCs w:val="18"/>
              </w:rPr>
              <w:t xml:space="preserve"> </w:t>
            </w:r>
          </w:p>
          <w:p w14:paraId="1CB94694" w14:textId="77777777" w:rsidR="00B274A5" w:rsidRDefault="005D22FA" w:rsidP="00C343CC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="00206657" w:rsidRPr="008F7D5E">
              <w:rPr>
                <w:rFonts w:ascii="Century Gothic" w:hAnsi="Century Gothic"/>
                <w:szCs w:val="18"/>
              </w:rPr>
              <w:t>E</w:t>
            </w:r>
            <w:r w:rsidR="0077348E" w:rsidRPr="008F7D5E">
              <w:rPr>
                <w:rFonts w:ascii="Century Gothic" w:hAnsi="Century Gothic"/>
                <w:szCs w:val="18"/>
              </w:rPr>
              <w:t>xercised ethical and sound judg</w:t>
            </w:r>
            <w:r w:rsidR="00206657" w:rsidRPr="008F7D5E">
              <w:rPr>
                <w:rFonts w:ascii="Century Gothic" w:hAnsi="Century Gothic"/>
                <w:szCs w:val="18"/>
              </w:rPr>
              <w:t>ment when counseling branch leaders on HR-related personnel</w:t>
            </w:r>
            <w:r w:rsidR="00B449F4">
              <w:rPr>
                <w:rFonts w:ascii="Century Gothic" w:hAnsi="Century Gothic"/>
                <w:szCs w:val="18"/>
              </w:rPr>
              <w:t xml:space="preserve"> issues and employment matters</w:t>
            </w:r>
          </w:p>
          <w:p w14:paraId="0AD550F8" w14:textId="77777777" w:rsidR="0097766B" w:rsidRPr="0097766B" w:rsidRDefault="0097766B" w:rsidP="00C343CC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>
              <w:rPr>
                <w:rFonts w:ascii="Century Gothic" w:hAnsi="Century Gothic"/>
                <w:szCs w:val="18"/>
              </w:rPr>
              <w:t>Created department salary tables to equitably and consistently align with job titles and job responsibilities which</w:t>
            </w:r>
            <w:r w:rsidR="00A94E4F">
              <w:rPr>
                <w:rFonts w:ascii="Century Gothic" w:hAnsi="Century Gothic"/>
                <w:szCs w:val="18"/>
              </w:rPr>
              <w:t xml:space="preserve"> saved the credit union money, </w:t>
            </w:r>
            <w:r>
              <w:rPr>
                <w:rFonts w:ascii="Century Gothic" w:hAnsi="Century Gothic"/>
                <w:szCs w:val="18"/>
              </w:rPr>
              <w:t xml:space="preserve">improved </w:t>
            </w:r>
            <w:r w:rsidR="00A94E4F">
              <w:rPr>
                <w:rFonts w:ascii="Century Gothic" w:hAnsi="Century Gothic"/>
                <w:szCs w:val="18"/>
              </w:rPr>
              <w:t xml:space="preserve">team </w:t>
            </w:r>
            <w:r>
              <w:rPr>
                <w:rFonts w:ascii="Century Gothic" w:hAnsi="Century Gothic"/>
                <w:szCs w:val="18"/>
              </w:rPr>
              <w:t>morale</w:t>
            </w:r>
            <w:r w:rsidR="00A94E4F">
              <w:rPr>
                <w:rFonts w:ascii="Century Gothic" w:hAnsi="Century Gothic"/>
                <w:szCs w:val="18"/>
              </w:rPr>
              <w:t>,</w:t>
            </w:r>
            <w:r>
              <w:rPr>
                <w:rFonts w:ascii="Century Gothic" w:hAnsi="Century Gothic"/>
                <w:szCs w:val="18"/>
              </w:rPr>
              <w:t xml:space="preserve"> and </w:t>
            </w:r>
            <w:r w:rsidR="00724742">
              <w:rPr>
                <w:rFonts w:ascii="Century Gothic" w:hAnsi="Century Gothic"/>
                <w:szCs w:val="18"/>
              </w:rPr>
              <w:t>assured market competitiveness for</w:t>
            </w:r>
            <w:r w:rsidR="00B449F4">
              <w:rPr>
                <w:rFonts w:ascii="Century Gothic" w:hAnsi="Century Gothic"/>
                <w:szCs w:val="18"/>
              </w:rPr>
              <w:t xml:space="preserve"> acquiring and retaining talent</w:t>
            </w:r>
            <w:r w:rsidR="00724742">
              <w:rPr>
                <w:rFonts w:ascii="Century Gothic" w:hAnsi="Century Gothic"/>
                <w:szCs w:val="18"/>
              </w:rPr>
              <w:t xml:space="preserve">  </w:t>
            </w:r>
            <w:r>
              <w:rPr>
                <w:rFonts w:ascii="Century Gothic" w:hAnsi="Century Gothic"/>
                <w:szCs w:val="18"/>
              </w:rPr>
              <w:t xml:space="preserve"> </w:t>
            </w:r>
          </w:p>
          <w:p w14:paraId="348FEC39" w14:textId="77777777" w:rsidR="00206657" w:rsidRPr="008F7D5E" w:rsidRDefault="005D22FA" w:rsidP="00C343CC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="00206657" w:rsidRPr="008F7D5E">
              <w:rPr>
                <w:rFonts w:ascii="Century Gothic" w:hAnsi="Century Gothic"/>
                <w:szCs w:val="18"/>
              </w:rPr>
              <w:t>Responsible for determining fair and equitable salary offers for internal pr</w:t>
            </w:r>
            <w:r w:rsidR="00B449F4">
              <w:rPr>
                <w:rFonts w:ascii="Century Gothic" w:hAnsi="Century Gothic"/>
                <w:szCs w:val="18"/>
              </w:rPr>
              <w:t>omotions and external talent acquisition</w:t>
            </w:r>
            <w:r w:rsidR="00206657" w:rsidRPr="008F7D5E">
              <w:rPr>
                <w:rFonts w:ascii="Century Gothic" w:hAnsi="Century Gothic"/>
                <w:szCs w:val="18"/>
              </w:rPr>
              <w:t xml:space="preserve">  </w:t>
            </w:r>
          </w:p>
          <w:p w14:paraId="10660E0B" w14:textId="77777777" w:rsidR="00206657" w:rsidRPr="008F7D5E" w:rsidRDefault="005D22FA" w:rsidP="00C343CC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="00206657" w:rsidRPr="008F7D5E">
              <w:rPr>
                <w:rFonts w:ascii="Century Gothic" w:hAnsi="Century Gothic"/>
                <w:szCs w:val="18"/>
              </w:rPr>
              <w:t>Promoted safe and sound operational decision-making that resu</w:t>
            </w:r>
            <w:r w:rsidR="00B449F4">
              <w:rPr>
                <w:rFonts w:ascii="Century Gothic" w:hAnsi="Century Gothic"/>
                <w:szCs w:val="18"/>
              </w:rPr>
              <w:t>lted in clean compliance audits</w:t>
            </w:r>
            <w:r w:rsidR="00206657" w:rsidRPr="008F7D5E">
              <w:rPr>
                <w:rFonts w:ascii="Century Gothic" w:hAnsi="Century Gothic"/>
                <w:szCs w:val="18"/>
              </w:rPr>
              <w:t xml:space="preserve">  </w:t>
            </w:r>
          </w:p>
          <w:p w14:paraId="36356C7A" w14:textId="77777777" w:rsidR="00206657" w:rsidRPr="008F7D5E" w:rsidRDefault="005D22FA" w:rsidP="00C343CC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>
              <w:rPr>
                <w:rFonts w:ascii="Century Gothic" w:hAnsi="Century Gothic"/>
                <w:szCs w:val="18"/>
              </w:rPr>
              <w:t>E</w:t>
            </w:r>
            <w:r w:rsidR="00206657" w:rsidRPr="008F7D5E">
              <w:rPr>
                <w:rFonts w:ascii="Century Gothic" w:hAnsi="Century Gothic"/>
                <w:szCs w:val="18"/>
              </w:rPr>
              <w:t>xpanded CUTX loyalty and visibility by successfully orchestrating b</w:t>
            </w:r>
            <w:r w:rsidR="00B449F4">
              <w:rPr>
                <w:rFonts w:ascii="Century Gothic" w:hAnsi="Century Gothic"/>
                <w:szCs w:val="18"/>
              </w:rPr>
              <w:t>ranch openings in 4 new markets</w:t>
            </w:r>
          </w:p>
          <w:p w14:paraId="3A8F4BCD" w14:textId="77777777" w:rsidR="00206657" w:rsidRPr="008F7D5E" w:rsidRDefault="005D22FA" w:rsidP="00C343CC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="00206657" w:rsidRPr="008F7D5E">
              <w:rPr>
                <w:rFonts w:ascii="Century Gothic" w:hAnsi="Century Gothic"/>
                <w:szCs w:val="18"/>
              </w:rPr>
              <w:t>Expeditiously pivoted branch business model</w:t>
            </w:r>
            <w:r w:rsidR="00810C03">
              <w:rPr>
                <w:rFonts w:ascii="Century Gothic" w:hAnsi="Century Gothic"/>
                <w:szCs w:val="18"/>
              </w:rPr>
              <w:t xml:space="preserve"> during Covid-19 pandemic</w:t>
            </w:r>
            <w:r w:rsidR="00206657" w:rsidRPr="008F7D5E">
              <w:rPr>
                <w:rFonts w:ascii="Century Gothic" w:hAnsi="Century Gothic"/>
                <w:szCs w:val="18"/>
              </w:rPr>
              <w:t xml:space="preserve"> to accommodate team members and members with the purpose of ensuring maximum health, safety, and well-bei</w:t>
            </w:r>
            <w:r w:rsidR="00B449F4">
              <w:rPr>
                <w:rFonts w:ascii="Century Gothic" w:hAnsi="Century Gothic"/>
                <w:szCs w:val="18"/>
              </w:rPr>
              <w:t>ng without compromising service</w:t>
            </w:r>
          </w:p>
          <w:p w14:paraId="265BDC41" w14:textId="77777777" w:rsidR="00C136CD" w:rsidRDefault="00C136CD" w:rsidP="00C343CC">
            <w:pPr>
              <w:pStyle w:val="NoSpacing"/>
              <w:rPr>
                <w:rFonts w:ascii="Century Gothic" w:hAnsi="Century Gothic"/>
                <w:b/>
                <w:szCs w:val="18"/>
              </w:rPr>
            </w:pPr>
          </w:p>
          <w:p w14:paraId="2D1D68DB" w14:textId="77777777" w:rsidR="00206657" w:rsidRPr="00BD0021" w:rsidRDefault="00206657" w:rsidP="00C343CC">
            <w:pPr>
              <w:pStyle w:val="NoSpacing"/>
              <w:rPr>
                <w:rFonts w:ascii="Century Gothic" w:hAnsi="Century Gothic"/>
                <w:b/>
                <w:szCs w:val="18"/>
              </w:rPr>
            </w:pPr>
            <w:r w:rsidRPr="00BD0021">
              <w:rPr>
                <w:rFonts w:ascii="Century Gothic" w:hAnsi="Century Gothic"/>
                <w:b/>
                <w:szCs w:val="18"/>
              </w:rPr>
              <w:t>Other positions served at Credit Union of Texas:</w:t>
            </w:r>
          </w:p>
          <w:p w14:paraId="5C4C58B9" w14:textId="77777777" w:rsidR="00206657" w:rsidRPr="00BD0021" w:rsidRDefault="00206657" w:rsidP="00C343CC">
            <w:pPr>
              <w:pStyle w:val="NoSpacing"/>
              <w:rPr>
                <w:rFonts w:ascii="Century Gothic" w:hAnsi="Century Gothic"/>
                <w:szCs w:val="18"/>
              </w:rPr>
            </w:pPr>
            <w:r w:rsidRPr="00BD0021">
              <w:rPr>
                <w:rFonts w:ascii="Century Gothic" w:hAnsi="Century Gothic"/>
                <w:b/>
                <w:szCs w:val="18"/>
              </w:rPr>
              <w:t>Regional Retail Development Manager, Nov. 2015 – Oct. 2016</w:t>
            </w:r>
          </w:p>
          <w:p w14:paraId="77F48FC3" w14:textId="77A5589C" w:rsidR="00206657" w:rsidRPr="00BD0021" w:rsidRDefault="00206657" w:rsidP="00C343CC">
            <w:pPr>
              <w:rPr>
                <w:rFonts w:ascii="Century Gothic" w:hAnsi="Century Gothic"/>
                <w:b/>
                <w:szCs w:val="18"/>
              </w:rPr>
            </w:pPr>
            <w:r w:rsidRPr="00BD0021">
              <w:rPr>
                <w:rFonts w:ascii="Century Gothic" w:hAnsi="Century Gothic"/>
                <w:b/>
                <w:szCs w:val="18"/>
              </w:rPr>
              <w:t>Store Leader (Branch Manager), Sept. 2015 – Nov. 2015</w:t>
            </w:r>
          </w:p>
          <w:p w14:paraId="7C3C34E1" w14:textId="77777777" w:rsidR="00376530" w:rsidRPr="00376530" w:rsidRDefault="00376530" w:rsidP="00C343CC">
            <w:pPr>
              <w:pStyle w:val="Heading2"/>
              <w:rPr>
                <w:rFonts w:ascii="Century Gothic" w:hAnsi="Century Gothic"/>
                <w:sz w:val="2"/>
                <w:szCs w:val="2"/>
              </w:rPr>
            </w:pPr>
          </w:p>
          <w:p w14:paraId="2CC5A47C" w14:textId="77777777" w:rsidR="00206657" w:rsidRPr="00102DBB" w:rsidRDefault="00206657" w:rsidP="00C343CC">
            <w:pPr>
              <w:pStyle w:val="Heading2"/>
              <w:rPr>
                <w:rFonts w:ascii="Century Gothic" w:hAnsi="Century Gothic"/>
                <w:szCs w:val="22"/>
              </w:rPr>
            </w:pPr>
            <w:r w:rsidRPr="00102DBB">
              <w:rPr>
                <w:rFonts w:ascii="Century Gothic" w:hAnsi="Century Gothic"/>
                <w:szCs w:val="22"/>
              </w:rPr>
              <w:t>Work Experience</w:t>
            </w:r>
          </w:p>
          <w:p w14:paraId="3543EF8E" w14:textId="77777777" w:rsidR="00206657" w:rsidRPr="00502570" w:rsidRDefault="00206657" w:rsidP="00C343CC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502570">
              <w:rPr>
                <w:rFonts w:ascii="Century Gothic" w:hAnsi="Century Gothic"/>
                <w:b/>
                <w:sz w:val="20"/>
                <w:szCs w:val="20"/>
              </w:rPr>
              <w:t>Branch Manager</w:t>
            </w:r>
          </w:p>
          <w:p w14:paraId="0A49F182" w14:textId="77777777" w:rsidR="00206657" w:rsidRPr="00BD0021" w:rsidRDefault="002802B5" w:rsidP="00C343CC">
            <w:pPr>
              <w:pStyle w:val="NoSpacing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Patriot Bank (now </w:t>
            </w:r>
            <w:proofErr w:type="spellStart"/>
            <w:r>
              <w:rPr>
                <w:rFonts w:ascii="Century Gothic" w:hAnsi="Century Gothic"/>
                <w:szCs w:val="18"/>
              </w:rPr>
              <w:t>Veritex</w:t>
            </w:r>
            <w:proofErr w:type="spellEnd"/>
            <w:r w:rsidR="00206657" w:rsidRPr="00BD0021">
              <w:rPr>
                <w:rFonts w:ascii="Century Gothic" w:hAnsi="Century Gothic"/>
                <w:szCs w:val="18"/>
              </w:rPr>
              <w:t xml:space="preserve"> Bank)/July 2014 – Sept. 2015/Dallas, TX</w:t>
            </w:r>
          </w:p>
          <w:p w14:paraId="51C2B050" w14:textId="77777777" w:rsidR="00206657" w:rsidRPr="00502570" w:rsidRDefault="00206657" w:rsidP="00C343CC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34F2CDB9" w14:textId="77777777" w:rsidR="00206657" w:rsidRPr="008F7D5E" w:rsidRDefault="00892804" w:rsidP="00C343CC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="00206657" w:rsidRPr="008F7D5E">
              <w:rPr>
                <w:rFonts w:ascii="Century Gothic" w:hAnsi="Century Gothic"/>
                <w:szCs w:val="18"/>
              </w:rPr>
              <w:t>Effectively managed the daily branch operations including, but not limited to audit and compliance, internal control procedures for safety and soundness, hiring, scheduling, training, cash reconciliation, BSA, AML, OFAC, CIP-related processes, and account agreements</w:t>
            </w:r>
          </w:p>
          <w:p w14:paraId="61CAF1D2" w14:textId="77777777" w:rsidR="00206657" w:rsidRPr="008F7D5E" w:rsidRDefault="00892804" w:rsidP="00C343CC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="00206657" w:rsidRPr="008F7D5E">
              <w:rPr>
                <w:rFonts w:ascii="Century Gothic" w:hAnsi="Century Gothic"/>
                <w:szCs w:val="18"/>
              </w:rPr>
              <w:t>Inspired, led, motivated, and coached a successful team through the development of team members as a competitive advantage, including setting branch goals and creating plans of action for exceeding those goals</w:t>
            </w:r>
          </w:p>
          <w:p w14:paraId="41ABE74C" w14:textId="77777777" w:rsidR="00206657" w:rsidRPr="008F7D5E" w:rsidRDefault="00892804" w:rsidP="00C343CC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="00206657" w:rsidRPr="008F7D5E">
              <w:rPr>
                <w:rFonts w:ascii="Century Gothic" w:hAnsi="Century Gothic"/>
                <w:szCs w:val="18"/>
              </w:rPr>
              <w:t xml:space="preserve">Successfully served the customers’ total financial service needs through relationship- building, resulting in greater market share and profitability </w:t>
            </w:r>
          </w:p>
          <w:p w14:paraId="7AD5188F" w14:textId="77777777" w:rsidR="00206657" w:rsidRPr="008F7D5E" w:rsidRDefault="00892804" w:rsidP="00C343CC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="00206657" w:rsidRPr="008F7D5E">
              <w:rPr>
                <w:rFonts w:ascii="Century Gothic" w:hAnsi="Century Gothic"/>
                <w:szCs w:val="18"/>
              </w:rPr>
              <w:t>Created a vital sales and service organizat</w:t>
            </w:r>
            <w:r w:rsidR="00DD33B1">
              <w:rPr>
                <w:rFonts w:ascii="Century Gothic" w:hAnsi="Century Gothic"/>
                <w:szCs w:val="18"/>
              </w:rPr>
              <w:t xml:space="preserve">ion, promoting teamwork with </w:t>
            </w:r>
            <w:r w:rsidR="00206657" w:rsidRPr="008F7D5E">
              <w:rPr>
                <w:rFonts w:ascii="Century Gothic" w:hAnsi="Century Gothic"/>
                <w:szCs w:val="18"/>
              </w:rPr>
              <w:t>partners and other corporate departments</w:t>
            </w:r>
          </w:p>
          <w:p w14:paraId="5C1C30DD" w14:textId="77777777" w:rsidR="00206657" w:rsidRPr="008F7D5E" w:rsidRDefault="00571B2A" w:rsidP="00C343CC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- </w:t>
            </w:r>
            <w:r w:rsidRPr="00E52C7F">
              <w:rPr>
                <w:rFonts w:ascii="Century Gothic" w:hAnsi="Century Gothic"/>
                <w:bCs/>
                <w:szCs w:val="18"/>
              </w:rPr>
              <w:t>C</w:t>
            </w:r>
            <w:r w:rsidR="00206657" w:rsidRPr="008F7D5E">
              <w:rPr>
                <w:rFonts w:ascii="Century Gothic" w:hAnsi="Century Gothic"/>
                <w:szCs w:val="18"/>
              </w:rPr>
              <w:t>onducted performance evaluations for branch employees</w:t>
            </w:r>
          </w:p>
          <w:p w14:paraId="408B857F" w14:textId="77777777" w:rsidR="00206657" w:rsidRPr="00502570" w:rsidRDefault="00206657" w:rsidP="00C343C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7D904F" w14:textId="77777777" w:rsidR="00206657" w:rsidRPr="00502570" w:rsidRDefault="00206657" w:rsidP="00C343CC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0C15DFCC" w14:textId="77777777" w:rsidR="00B325AA" w:rsidRDefault="00B325AA" w:rsidP="00F657D8">
            <w:pPr>
              <w:jc w:val="right"/>
              <w:rPr>
                <w:rFonts w:ascii="Century Gothic" w:hAnsi="Century Gothic"/>
                <w:szCs w:val="18"/>
              </w:rPr>
            </w:pPr>
          </w:p>
          <w:p w14:paraId="3E375852" w14:textId="77777777" w:rsidR="00B325AA" w:rsidRPr="00B325AA" w:rsidRDefault="00B325AA" w:rsidP="00B325AA">
            <w:pPr>
              <w:rPr>
                <w:rFonts w:ascii="Century Gothic" w:hAnsi="Century Gothic"/>
                <w:szCs w:val="18"/>
              </w:rPr>
            </w:pPr>
          </w:p>
          <w:p w14:paraId="6C441901" w14:textId="77777777" w:rsidR="00B325AA" w:rsidRDefault="00B325AA" w:rsidP="00B325AA">
            <w:pPr>
              <w:rPr>
                <w:rFonts w:ascii="Century Gothic" w:hAnsi="Century Gothic"/>
                <w:szCs w:val="18"/>
              </w:rPr>
            </w:pPr>
          </w:p>
          <w:p w14:paraId="0B8025B1" w14:textId="77777777" w:rsidR="00B325AA" w:rsidRDefault="00B325AA" w:rsidP="00B325AA">
            <w:pPr>
              <w:rPr>
                <w:rFonts w:ascii="Century Gothic" w:hAnsi="Century Gothic"/>
                <w:szCs w:val="18"/>
              </w:rPr>
            </w:pPr>
          </w:p>
          <w:p w14:paraId="4E32A12F" w14:textId="77777777" w:rsidR="00206657" w:rsidRPr="00B325AA" w:rsidRDefault="00206657" w:rsidP="00B325AA">
            <w:pPr>
              <w:ind w:firstLine="720"/>
              <w:rPr>
                <w:rFonts w:ascii="Century Gothic" w:hAnsi="Century Gothic"/>
                <w:szCs w:val="18"/>
              </w:rPr>
            </w:pPr>
          </w:p>
        </w:tc>
      </w:tr>
    </w:tbl>
    <w:p w14:paraId="4DF59C1D" w14:textId="77777777" w:rsidR="00737CF2" w:rsidRDefault="00737CF2" w:rsidP="00E25532"/>
    <w:sectPr w:rsidR="00737CF2" w:rsidSect="00B4764A">
      <w:pgSz w:w="12240" w:h="15840"/>
      <w:pgMar w:top="720" w:right="245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E17A" w14:textId="77777777" w:rsidR="00B4764A" w:rsidRDefault="00B4764A" w:rsidP="0032331F">
      <w:r>
        <w:separator/>
      </w:r>
    </w:p>
  </w:endnote>
  <w:endnote w:type="continuationSeparator" w:id="0">
    <w:p w14:paraId="61338CB4" w14:textId="77777777" w:rsidR="00B4764A" w:rsidRDefault="00B4764A" w:rsidP="0032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CC75" w14:textId="77777777" w:rsidR="00B4764A" w:rsidRDefault="00B4764A" w:rsidP="0032331F">
      <w:r>
        <w:separator/>
      </w:r>
    </w:p>
  </w:footnote>
  <w:footnote w:type="continuationSeparator" w:id="0">
    <w:p w14:paraId="1D1FD306" w14:textId="77777777" w:rsidR="00B4764A" w:rsidRDefault="00B4764A" w:rsidP="0032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AAD"/>
    <w:multiLevelType w:val="hybridMultilevel"/>
    <w:tmpl w:val="79EA8A14"/>
    <w:lvl w:ilvl="0" w:tplc="F596FDB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5EB5"/>
    <w:multiLevelType w:val="hybridMultilevel"/>
    <w:tmpl w:val="E3B06586"/>
    <w:lvl w:ilvl="0" w:tplc="70C001D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88"/>
    <w:multiLevelType w:val="hybridMultilevel"/>
    <w:tmpl w:val="28CEEE06"/>
    <w:lvl w:ilvl="0" w:tplc="20A26F8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67CDC"/>
    <w:multiLevelType w:val="hybridMultilevel"/>
    <w:tmpl w:val="732CCE9E"/>
    <w:lvl w:ilvl="0" w:tplc="058E939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0645"/>
    <w:multiLevelType w:val="hybridMultilevel"/>
    <w:tmpl w:val="135285C4"/>
    <w:lvl w:ilvl="0" w:tplc="A0625C9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4009"/>
    <w:multiLevelType w:val="hybridMultilevel"/>
    <w:tmpl w:val="9C56FE56"/>
    <w:lvl w:ilvl="0" w:tplc="480456D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373B"/>
    <w:multiLevelType w:val="hybridMultilevel"/>
    <w:tmpl w:val="114834DE"/>
    <w:lvl w:ilvl="0" w:tplc="3A868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606D93"/>
    <w:multiLevelType w:val="hybridMultilevel"/>
    <w:tmpl w:val="1A3CCC58"/>
    <w:lvl w:ilvl="0" w:tplc="78BEAB2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568EB"/>
    <w:multiLevelType w:val="hybridMultilevel"/>
    <w:tmpl w:val="CE8A007C"/>
    <w:lvl w:ilvl="0" w:tplc="2822FC7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4449C"/>
    <w:multiLevelType w:val="hybridMultilevel"/>
    <w:tmpl w:val="B82AD3AE"/>
    <w:lvl w:ilvl="0" w:tplc="C882C76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6E81"/>
    <w:multiLevelType w:val="hybridMultilevel"/>
    <w:tmpl w:val="6576C7F4"/>
    <w:lvl w:ilvl="0" w:tplc="5248105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D05BB"/>
    <w:multiLevelType w:val="hybridMultilevel"/>
    <w:tmpl w:val="7AB881A6"/>
    <w:lvl w:ilvl="0" w:tplc="2AD8187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707DD"/>
    <w:multiLevelType w:val="hybridMultilevel"/>
    <w:tmpl w:val="BCB89650"/>
    <w:lvl w:ilvl="0" w:tplc="1A6859CC">
      <w:numFmt w:val="bullet"/>
      <w:lvlText w:val="•"/>
      <w:lvlJc w:val="left"/>
      <w:pPr>
        <w:ind w:left="1380" w:hanging="360"/>
      </w:pPr>
      <w:rPr>
        <w:rFonts w:ascii="Arial" w:eastAsia="Arial" w:hAnsi="Arial" w:cs="Arial" w:hint="default"/>
        <w:b/>
        <w:bCs/>
        <w:i w:val="0"/>
        <w:iCs w:val="0"/>
        <w:w w:val="111"/>
        <w:sz w:val="22"/>
        <w:szCs w:val="22"/>
      </w:rPr>
    </w:lvl>
    <w:lvl w:ilvl="1" w:tplc="71BE2412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b/>
        <w:bCs/>
        <w:i w:val="0"/>
        <w:iCs w:val="0"/>
        <w:w w:val="111"/>
        <w:sz w:val="22"/>
        <w:szCs w:val="22"/>
      </w:rPr>
    </w:lvl>
    <w:lvl w:ilvl="2" w:tplc="36941A2C">
      <w:numFmt w:val="bullet"/>
      <w:lvlText w:val="•"/>
      <w:lvlJc w:val="left"/>
      <w:pPr>
        <w:ind w:left="2091" w:hanging="450"/>
      </w:pPr>
      <w:rPr>
        <w:rFonts w:ascii="Arial" w:eastAsia="Arial" w:hAnsi="Arial" w:cs="Arial" w:hint="default"/>
        <w:b/>
        <w:bCs/>
        <w:i w:val="0"/>
        <w:iCs w:val="0"/>
        <w:color w:val="0070CE"/>
        <w:w w:val="111"/>
        <w:sz w:val="22"/>
        <w:szCs w:val="22"/>
      </w:rPr>
    </w:lvl>
    <w:lvl w:ilvl="3" w:tplc="6CF20ECC">
      <w:numFmt w:val="bullet"/>
      <w:lvlText w:val="•"/>
      <w:lvlJc w:val="left"/>
      <w:pPr>
        <w:ind w:left="2650" w:hanging="450"/>
      </w:pPr>
    </w:lvl>
    <w:lvl w:ilvl="4" w:tplc="ED985DBE">
      <w:numFmt w:val="bullet"/>
      <w:lvlText w:val="•"/>
      <w:lvlJc w:val="left"/>
      <w:pPr>
        <w:ind w:left="3201" w:hanging="450"/>
      </w:pPr>
    </w:lvl>
    <w:lvl w:ilvl="5" w:tplc="A01E37EE">
      <w:numFmt w:val="bullet"/>
      <w:lvlText w:val="•"/>
      <w:lvlJc w:val="left"/>
      <w:pPr>
        <w:ind w:left="3752" w:hanging="450"/>
      </w:pPr>
    </w:lvl>
    <w:lvl w:ilvl="6" w:tplc="03400FCC">
      <w:numFmt w:val="bullet"/>
      <w:lvlText w:val="•"/>
      <w:lvlJc w:val="left"/>
      <w:pPr>
        <w:ind w:left="4302" w:hanging="450"/>
      </w:pPr>
    </w:lvl>
    <w:lvl w:ilvl="7" w:tplc="7AD48A3C">
      <w:numFmt w:val="bullet"/>
      <w:lvlText w:val="•"/>
      <w:lvlJc w:val="left"/>
      <w:pPr>
        <w:ind w:left="4853" w:hanging="450"/>
      </w:pPr>
    </w:lvl>
    <w:lvl w:ilvl="8" w:tplc="C9322BF6">
      <w:numFmt w:val="bullet"/>
      <w:lvlText w:val="•"/>
      <w:lvlJc w:val="left"/>
      <w:pPr>
        <w:ind w:left="5404" w:hanging="450"/>
      </w:pPr>
    </w:lvl>
  </w:abstractNum>
  <w:abstractNum w:abstractNumId="13" w15:restartNumberingAfterBreak="0">
    <w:nsid w:val="73AE3B6E"/>
    <w:multiLevelType w:val="hybridMultilevel"/>
    <w:tmpl w:val="50A8A750"/>
    <w:lvl w:ilvl="0" w:tplc="73A2AA5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76A9C"/>
    <w:multiLevelType w:val="hybridMultilevel"/>
    <w:tmpl w:val="15C464E8"/>
    <w:lvl w:ilvl="0" w:tplc="05CA8E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41A19"/>
    <w:multiLevelType w:val="hybridMultilevel"/>
    <w:tmpl w:val="E0E09C40"/>
    <w:lvl w:ilvl="0" w:tplc="FCCA739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701028">
    <w:abstractNumId w:val="6"/>
  </w:num>
  <w:num w:numId="2" w16cid:durableId="1459177689">
    <w:abstractNumId w:val="12"/>
  </w:num>
  <w:num w:numId="3" w16cid:durableId="247614765">
    <w:abstractNumId w:val="9"/>
  </w:num>
  <w:num w:numId="4" w16cid:durableId="405996592">
    <w:abstractNumId w:val="3"/>
  </w:num>
  <w:num w:numId="5" w16cid:durableId="1041831740">
    <w:abstractNumId w:val="2"/>
  </w:num>
  <w:num w:numId="6" w16cid:durableId="146093011">
    <w:abstractNumId w:val="4"/>
  </w:num>
  <w:num w:numId="7" w16cid:durableId="491796086">
    <w:abstractNumId w:val="8"/>
  </w:num>
  <w:num w:numId="8" w16cid:durableId="1922175723">
    <w:abstractNumId w:val="14"/>
  </w:num>
  <w:num w:numId="9" w16cid:durableId="192963096">
    <w:abstractNumId w:val="1"/>
  </w:num>
  <w:num w:numId="10" w16cid:durableId="845705425">
    <w:abstractNumId w:val="13"/>
  </w:num>
  <w:num w:numId="11" w16cid:durableId="810706995">
    <w:abstractNumId w:val="15"/>
  </w:num>
  <w:num w:numId="12" w16cid:durableId="2035039630">
    <w:abstractNumId w:val="10"/>
  </w:num>
  <w:num w:numId="13" w16cid:durableId="1627616068">
    <w:abstractNumId w:val="0"/>
  </w:num>
  <w:num w:numId="14" w16cid:durableId="1355034264">
    <w:abstractNumId w:val="7"/>
  </w:num>
  <w:num w:numId="15" w16cid:durableId="992680575">
    <w:abstractNumId w:val="5"/>
  </w:num>
  <w:num w:numId="16" w16cid:durableId="21453489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57"/>
    <w:rsid w:val="00017BEC"/>
    <w:rsid w:val="00042BA0"/>
    <w:rsid w:val="00045BDB"/>
    <w:rsid w:val="00046C28"/>
    <w:rsid w:val="0006580A"/>
    <w:rsid w:val="0007739F"/>
    <w:rsid w:val="00102DBB"/>
    <w:rsid w:val="001516EA"/>
    <w:rsid w:val="00167D7E"/>
    <w:rsid w:val="001C1DB1"/>
    <w:rsid w:val="001F0CAA"/>
    <w:rsid w:val="00206657"/>
    <w:rsid w:val="002534C6"/>
    <w:rsid w:val="00264519"/>
    <w:rsid w:val="002648FD"/>
    <w:rsid w:val="002802B5"/>
    <w:rsid w:val="00282DF0"/>
    <w:rsid w:val="002953DA"/>
    <w:rsid w:val="002B58DE"/>
    <w:rsid w:val="002C16EB"/>
    <w:rsid w:val="002E57BC"/>
    <w:rsid w:val="0030487B"/>
    <w:rsid w:val="0030625A"/>
    <w:rsid w:val="00314AE6"/>
    <w:rsid w:val="0032331F"/>
    <w:rsid w:val="00326F43"/>
    <w:rsid w:val="0036592B"/>
    <w:rsid w:val="00367909"/>
    <w:rsid w:val="00376530"/>
    <w:rsid w:val="00385761"/>
    <w:rsid w:val="003D12AB"/>
    <w:rsid w:val="003D3ECD"/>
    <w:rsid w:val="00405C53"/>
    <w:rsid w:val="004115BB"/>
    <w:rsid w:val="00414762"/>
    <w:rsid w:val="00425399"/>
    <w:rsid w:val="0043317C"/>
    <w:rsid w:val="0043790C"/>
    <w:rsid w:val="00470B83"/>
    <w:rsid w:val="0047323C"/>
    <w:rsid w:val="0047492F"/>
    <w:rsid w:val="004A3A44"/>
    <w:rsid w:val="004A6EB1"/>
    <w:rsid w:val="004F2C99"/>
    <w:rsid w:val="004F4BC1"/>
    <w:rsid w:val="00502570"/>
    <w:rsid w:val="005178D6"/>
    <w:rsid w:val="00525510"/>
    <w:rsid w:val="005319DE"/>
    <w:rsid w:val="00531CFC"/>
    <w:rsid w:val="00533B9E"/>
    <w:rsid w:val="00563084"/>
    <w:rsid w:val="00571B2A"/>
    <w:rsid w:val="005C19F2"/>
    <w:rsid w:val="005C4E95"/>
    <w:rsid w:val="005D009F"/>
    <w:rsid w:val="005D146A"/>
    <w:rsid w:val="005D22FA"/>
    <w:rsid w:val="005E32D4"/>
    <w:rsid w:val="005F0965"/>
    <w:rsid w:val="006315B5"/>
    <w:rsid w:val="00635A84"/>
    <w:rsid w:val="00636735"/>
    <w:rsid w:val="006676B4"/>
    <w:rsid w:val="00681C72"/>
    <w:rsid w:val="006958CF"/>
    <w:rsid w:val="006B40C3"/>
    <w:rsid w:val="006E74B9"/>
    <w:rsid w:val="00701164"/>
    <w:rsid w:val="00724742"/>
    <w:rsid w:val="0073433A"/>
    <w:rsid w:val="00737CF2"/>
    <w:rsid w:val="00760176"/>
    <w:rsid w:val="00771572"/>
    <w:rsid w:val="00772DAC"/>
    <w:rsid w:val="0077348E"/>
    <w:rsid w:val="00793501"/>
    <w:rsid w:val="007B34FB"/>
    <w:rsid w:val="007D053B"/>
    <w:rsid w:val="007E5AC8"/>
    <w:rsid w:val="007F563C"/>
    <w:rsid w:val="00800E2C"/>
    <w:rsid w:val="00810C03"/>
    <w:rsid w:val="00813F4F"/>
    <w:rsid w:val="00837A14"/>
    <w:rsid w:val="00841B78"/>
    <w:rsid w:val="00860A86"/>
    <w:rsid w:val="00861D1A"/>
    <w:rsid w:val="008658A1"/>
    <w:rsid w:val="00882A7F"/>
    <w:rsid w:val="00886392"/>
    <w:rsid w:val="00892804"/>
    <w:rsid w:val="008968DA"/>
    <w:rsid w:val="008F197D"/>
    <w:rsid w:val="008F260A"/>
    <w:rsid w:val="008F3AD3"/>
    <w:rsid w:val="008F3BAD"/>
    <w:rsid w:val="008F7D5E"/>
    <w:rsid w:val="00904C06"/>
    <w:rsid w:val="009267EA"/>
    <w:rsid w:val="009336B1"/>
    <w:rsid w:val="0095716F"/>
    <w:rsid w:val="00975D8D"/>
    <w:rsid w:val="0097766B"/>
    <w:rsid w:val="0098741D"/>
    <w:rsid w:val="00995813"/>
    <w:rsid w:val="009A0FC2"/>
    <w:rsid w:val="009E445B"/>
    <w:rsid w:val="00A067BE"/>
    <w:rsid w:val="00A11CDC"/>
    <w:rsid w:val="00A45749"/>
    <w:rsid w:val="00A47298"/>
    <w:rsid w:val="00A80857"/>
    <w:rsid w:val="00A866C7"/>
    <w:rsid w:val="00A94E4F"/>
    <w:rsid w:val="00AC479F"/>
    <w:rsid w:val="00AD50E5"/>
    <w:rsid w:val="00AE52DF"/>
    <w:rsid w:val="00AF2861"/>
    <w:rsid w:val="00B274A5"/>
    <w:rsid w:val="00B325AA"/>
    <w:rsid w:val="00B449F4"/>
    <w:rsid w:val="00B4764A"/>
    <w:rsid w:val="00B51678"/>
    <w:rsid w:val="00B56B2D"/>
    <w:rsid w:val="00B87DE0"/>
    <w:rsid w:val="00B97B02"/>
    <w:rsid w:val="00BC4F89"/>
    <w:rsid w:val="00BD0021"/>
    <w:rsid w:val="00C136CD"/>
    <w:rsid w:val="00C1403C"/>
    <w:rsid w:val="00C627D5"/>
    <w:rsid w:val="00C66519"/>
    <w:rsid w:val="00C87B66"/>
    <w:rsid w:val="00CD15C0"/>
    <w:rsid w:val="00CD627E"/>
    <w:rsid w:val="00CD7E13"/>
    <w:rsid w:val="00CE4835"/>
    <w:rsid w:val="00CE7540"/>
    <w:rsid w:val="00D06E97"/>
    <w:rsid w:val="00D31BDF"/>
    <w:rsid w:val="00D80204"/>
    <w:rsid w:val="00D91DE1"/>
    <w:rsid w:val="00DA671A"/>
    <w:rsid w:val="00DC1210"/>
    <w:rsid w:val="00DD33B1"/>
    <w:rsid w:val="00DD6C3C"/>
    <w:rsid w:val="00DF49A3"/>
    <w:rsid w:val="00DF4AD3"/>
    <w:rsid w:val="00E1514D"/>
    <w:rsid w:val="00E25532"/>
    <w:rsid w:val="00E52C7F"/>
    <w:rsid w:val="00E572AF"/>
    <w:rsid w:val="00E7073A"/>
    <w:rsid w:val="00E77AE1"/>
    <w:rsid w:val="00E813FF"/>
    <w:rsid w:val="00EA5D17"/>
    <w:rsid w:val="00EC33DB"/>
    <w:rsid w:val="00ED38EB"/>
    <w:rsid w:val="00EE037A"/>
    <w:rsid w:val="00EE25C4"/>
    <w:rsid w:val="00EE3835"/>
    <w:rsid w:val="00F0568E"/>
    <w:rsid w:val="00F27FC2"/>
    <w:rsid w:val="00F31356"/>
    <w:rsid w:val="00F5385D"/>
    <w:rsid w:val="00F657D8"/>
    <w:rsid w:val="00F71E12"/>
    <w:rsid w:val="00F90B94"/>
    <w:rsid w:val="00F96DB4"/>
    <w:rsid w:val="00F97736"/>
    <w:rsid w:val="00FB6093"/>
    <w:rsid w:val="00FD7CAB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1CEE"/>
  <w15:docId w15:val="{887352F2-FC03-4584-B29E-F738619A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57"/>
    <w:pPr>
      <w:spacing w:after="0" w:line="240" w:lineRule="auto"/>
    </w:pPr>
    <w:rPr>
      <w:rFonts w:eastAsiaTheme="minorEastAsia"/>
      <w:sz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6657"/>
    <w:pPr>
      <w:keepNext/>
      <w:keepLines/>
      <w:pBdr>
        <w:bottom w:val="single" w:sz="8" w:space="1" w:color="4F81BD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665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365F91" w:themeColor="accent1" w:themeShade="B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06657"/>
    <w:rPr>
      <w:rFonts w:asciiTheme="majorHAnsi" w:eastAsiaTheme="majorEastAsia" w:hAnsiTheme="majorHAnsi" w:cstheme="majorBidi"/>
      <w:b/>
      <w:caps/>
      <w:color w:val="365F91" w:themeColor="accent1" w:themeShade="BF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06657"/>
    <w:rPr>
      <w:color w:val="943634" w:themeColor="accent2" w:themeShade="BF"/>
      <w:u w:val="single"/>
    </w:rPr>
  </w:style>
  <w:style w:type="paragraph" w:customStyle="1" w:styleId="ContactInfo">
    <w:name w:val="Contact Info"/>
    <w:basedOn w:val="Normal"/>
    <w:next w:val="BodyText"/>
    <w:rsid w:val="00206657"/>
    <w:pPr>
      <w:spacing w:after="160" w:line="259" w:lineRule="auto"/>
      <w:jc w:val="right"/>
    </w:pPr>
    <w:rPr>
      <w:sz w:val="22"/>
      <w:lang w:eastAsia="en-US"/>
    </w:rPr>
  </w:style>
  <w:style w:type="paragraph" w:styleId="BodyText">
    <w:name w:val="Body Text"/>
    <w:basedOn w:val="Normal"/>
    <w:link w:val="BodyTextChar"/>
    <w:unhideWhenUsed/>
    <w:rsid w:val="002066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6657"/>
    <w:rPr>
      <w:rFonts w:eastAsiaTheme="minorEastAsia"/>
      <w:sz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06657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styleId="NoSpacing">
    <w:name w:val="No Spacing"/>
    <w:uiPriority w:val="1"/>
    <w:qFormat/>
    <w:rsid w:val="00206657"/>
    <w:pPr>
      <w:spacing w:after="0" w:line="240" w:lineRule="auto"/>
    </w:pPr>
    <w:rPr>
      <w:rFonts w:eastAsiaTheme="minorEastAsia"/>
      <w:sz w:val="18"/>
      <w:lang w:eastAsia="ja-JP"/>
    </w:rPr>
  </w:style>
  <w:style w:type="paragraph" w:styleId="ListParagraph">
    <w:name w:val="List Paragraph"/>
    <w:basedOn w:val="Normal"/>
    <w:uiPriority w:val="34"/>
    <w:qFormat/>
    <w:rsid w:val="00206657"/>
    <w:pPr>
      <w:spacing w:after="160" w:line="259" w:lineRule="auto"/>
      <w:ind w:left="720"/>
      <w:contextualSpacing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57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233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2331F"/>
    <w:pPr>
      <w:spacing w:line="259" w:lineRule="auto"/>
      <w:outlineLvl w:val="9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3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31F"/>
    <w:rPr>
      <w:rFonts w:eastAsiaTheme="minorEastAsia"/>
      <w:sz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23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31F"/>
    <w:rPr>
      <w:rFonts w:eastAsiaTheme="minorEastAsia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jason-gonzales-4977a0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55B3-2392-445E-BB40-1D5A534E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Gonzales Home</dc:creator>
  <cp:lastModifiedBy>Jason Gonzales</cp:lastModifiedBy>
  <cp:revision>31</cp:revision>
  <cp:lastPrinted>2020-08-25T01:41:00Z</cp:lastPrinted>
  <dcterms:created xsi:type="dcterms:W3CDTF">2024-01-19T16:35:00Z</dcterms:created>
  <dcterms:modified xsi:type="dcterms:W3CDTF">2024-02-06T20:15:00Z</dcterms:modified>
</cp:coreProperties>
</file>